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43DE2A" w14:textId="77777777" w:rsidR="001F3FD1" w:rsidRPr="00815CEF" w:rsidRDefault="00815CEF" w:rsidP="00815CEF">
      <w:pPr>
        <w:jc w:val="center"/>
        <w:rPr>
          <w:sz w:val="32"/>
          <w:lang w:val="en-US"/>
        </w:rPr>
      </w:pPr>
      <w:r w:rsidRPr="00815CEF">
        <w:rPr>
          <w:sz w:val="32"/>
          <w:lang w:val="en-US"/>
        </w:rPr>
        <w:t xml:space="preserve">“Soul and </w:t>
      </w:r>
      <w:r w:rsidR="00F3425E">
        <w:rPr>
          <w:i/>
          <w:sz w:val="32"/>
          <w:lang w:val="en-US"/>
        </w:rPr>
        <w:t>p</w:t>
      </w:r>
      <w:r w:rsidRPr="00F3425E">
        <w:rPr>
          <w:i/>
          <w:sz w:val="32"/>
          <w:lang w:val="en-US"/>
        </w:rPr>
        <w:t>neuma</w:t>
      </w:r>
      <w:r w:rsidRPr="00815CEF">
        <w:rPr>
          <w:sz w:val="32"/>
          <w:lang w:val="en-US"/>
        </w:rPr>
        <w:t xml:space="preserve"> in Pseudo-Aristotle’s </w:t>
      </w:r>
      <w:r w:rsidRPr="00815CEF">
        <w:rPr>
          <w:i/>
          <w:sz w:val="32"/>
          <w:lang w:val="en-US"/>
        </w:rPr>
        <w:t>De spiritu</w:t>
      </w:r>
      <w:r w:rsidRPr="00815CEF">
        <w:rPr>
          <w:sz w:val="32"/>
          <w:lang w:val="en-US"/>
        </w:rPr>
        <w:t>”</w:t>
      </w:r>
    </w:p>
    <w:p w14:paraId="01AEDE48" w14:textId="0FDCADA7" w:rsidR="00815CEF" w:rsidRPr="00815CEF" w:rsidRDefault="00815CEF" w:rsidP="00815CEF">
      <w:pPr>
        <w:jc w:val="center"/>
        <w:rPr>
          <w:lang w:val="en-US"/>
        </w:rPr>
      </w:pPr>
      <w:r w:rsidRPr="00815CEF">
        <w:rPr>
          <w:lang w:val="en-US"/>
        </w:rPr>
        <w:t xml:space="preserve">Pavel </w:t>
      </w:r>
      <w:r w:rsidR="00856DB5">
        <w:rPr>
          <w:lang w:val="en-US"/>
        </w:rPr>
        <w:t>Gregoric (University of Zagreb)</w:t>
      </w:r>
    </w:p>
    <w:p w14:paraId="2C922EB9" w14:textId="77777777" w:rsidR="00815CEF" w:rsidRPr="00815CEF" w:rsidRDefault="00815CEF" w:rsidP="00815CEF">
      <w:pPr>
        <w:rPr>
          <w:lang w:val="en-US"/>
        </w:rPr>
      </w:pPr>
    </w:p>
    <w:p w14:paraId="7F173C62" w14:textId="77777777" w:rsidR="00815CEF" w:rsidRDefault="00720E56" w:rsidP="008A61B4">
      <w:pPr>
        <w:jc w:val="center"/>
        <w:rPr>
          <w:lang w:val="en-US"/>
        </w:rPr>
      </w:pPr>
      <w:r>
        <w:rPr>
          <w:lang w:val="en-US"/>
        </w:rPr>
        <w:t>I. PRELIMINARIES</w:t>
      </w:r>
    </w:p>
    <w:p w14:paraId="39746FE4" w14:textId="77777777" w:rsidR="008A61B4" w:rsidRPr="00815CEF" w:rsidRDefault="008A61B4" w:rsidP="008A61B4">
      <w:pPr>
        <w:jc w:val="center"/>
        <w:rPr>
          <w:lang w:val="en-US"/>
        </w:rPr>
      </w:pPr>
    </w:p>
    <w:p w14:paraId="42F55412" w14:textId="77777777" w:rsidR="00815CEF" w:rsidRPr="00815CEF" w:rsidRDefault="00815CEF" w:rsidP="00815CEF">
      <w:pPr>
        <w:rPr>
          <w:lang w:val="en-US"/>
        </w:rPr>
      </w:pPr>
      <w:r w:rsidRPr="00815CEF">
        <w:rPr>
          <w:lang w:val="en-US"/>
        </w:rPr>
        <w:t xml:space="preserve">1. </w:t>
      </w:r>
      <w:r w:rsidR="00714C06">
        <w:rPr>
          <w:lang w:val="en-US"/>
        </w:rPr>
        <w:t xml:space="preserve">I </w:t>
      </w:r>
      <w:r w:rsidRPr="00815CEF">
        <w:rPr>
          <w:lang w:val="en-US"/>
        </w:rPr>
        <w:t xml:space="preserve">take it for granted that </w:t>
      </w:r>
      <w:r w:rsidR="00714C06">
        <w:rPr>
          <w:i/>
          <w:lang w:val="en-US"/>
        </w:rPr>
        <w:t xml:space="preserve">De spiritu </w:t>
      </w:r>
      <w:r w:rsidR="00714C06">
        <w:rPr>
          <w:lang w:val="en-US"/>
        </w:rPr>
        <w:t xml:space="preserve">was not written by Aristotle </w:t>
      </w:r>
      <w:r w:rsidRPr="00815CEF">
        <w:rPr>
          <w:lang w:val="en-US"/>
        </w:rPr>
        <w:t>(</w:t>
      </w:r>
      <w:r w:rsidR="00C0330C">
        <w:rPr>
          <w:lang w:val="en-US"/>
        </w:rPr>
        <w:t>cf.</w:t>
      </w:r>
      <w:r w:rsidRPr="00815CEF">
        <w:rPr>
          <w:lang w:val="en-US"/>
        </w:rPr>
        <w:t xml:space="preserve"> P. Gregoric and O. Lewis, “Pseudo-Aristotelian </w:t>
      </w:r>
      <w:r w:rsidRPr="00815CEF">
        <w:rPr>
          <w:i/>
          <w:lang w:val="en-US"/>
        </w:rPr>
        <w:t>De Spiritu</w:t>
      </w:r>
      <w:r w:rsidRPr="00815CEF">
        <w:rPr>
          <w:lang w:val="en-US"/>
        </w:rPr>
        <w:t xml:space="preserve">: A New Case Against Authenticity”, </w:t>
      </w:r>
      <w:r w:rsidRPr="00815CEF">
        <w:rPr>
          <w:i/>
          <w:lang w:val="en-US"/>
        </w:rPr>
        <w:t>Classical Philology</w:t>
      </w:r>
      <w:r w:rsidRPr="00815CEF">
        <w:rPr>
          <w:lang w:val="en-US"/>
        </w:rPr>
        <w:t xml:space="preserve"> 110.2 [2015], 159-167).</w:t>
      </w:r>
    </w:p>
    <w:p w14:paraId="58A71300" w14:textId="77777777" w:rsidR="00815CEF" w:rsidRPr="00815CEF" w:rsidRDefault="00815CEF" w:rsidP="00815CEF">
      <w:pPr>
        <w:rPr>
          <w:lang w:val="en-US"/>
        </w:rPr>
      </w:pPr>
    </w:p>
    <w:p w14:paraId="1C90C663" w14:textId="77777777" w:rsidR="00815CEF" w:rsidRPr="00815CEF" w:rsidRDefault="00815CEF" w:rsidP="00815CEF">
      <w:pPr>
        <w:rPr>
          <w:lang w:val="en-US"/>
        </w:rPr>
      </w:pPr>
      <w:r w:rsidRPr="00815CEF">
        <w:rPr>
          <w:lang w:val="en-US"/>
        </w:rPr>
        <w:t xml:space="preserve">2. I assume that </w:t>
      </w:r>
      <w:r w:rsidRPr="00815CEF">
        <w:rPr>
          <w:i/>
          <w:lang w:val="en-US"/>
        </w:rPr>
        <w:t xml:space="preserve">De spiritu </w:t>
      </w:r>
      <w:r w:rsidR="009C6A99">
        <w:rPr>
          <w:lang w:val="en-US"/>
        </w:rPr>
        <w:t xml:space="preserve">was written by </w:t>
      </w:r>
      <w:r w:rsidRPr="00815CEF">
        <w:rPr>
          <w:lang w:val="en-US"/>
        </w:rPr>
        <w:t>an author of Peripatetic affiliation who wrote in the first decades of the 3rd century BC, between Praxagoras of Cos and Erasistratus (</w:t>
      </w:r>
      <w:r w:rsidR="00C0330C">
        <w:rPr>
          <w:lang w:val="en-US"/>
        </w:rPr>
        <w:t>cf.</w:t>
      </w:r>
      <w:r w:rsidRPr="00815CEF">
        <w:rPr>
          <w:lang w:val="en-US"/>
        </w:rPr>
        <w:t xml:space="preserve"> O. Lewis and P. Gregoric, “The Context of </w:t>
      </w:r>
      <w:r w:rsidRPr="00815CEF">
        <w:rPr>
          <w:i/>
          <w:lang w:val="en-US"/>
        </w:rPr>
        <w:t>De Spiritu</w:t>
      </w:r>
      <w:r w:rsidRPr="00815CEF">
        <w:rPr>
          <w:lang w:val="en-US"/>
        </w:rPr>
        <w:t xml:space="preserve">”, </w:t>
      </w:r>
      <w:r w:rsidRPr="00815CEF">
        <w:rPr>
          <w:i/>
          <w:lang w:val="en-US"/>
        </w:rPr>
        <w:t>Early Science and Medicine</w:t>
      </w:r>
      <w:r w:rsidR="00C0330C">
        <w:rPr>
          <w:lang w:val="en-US"/>
        </w:rPr>
        <w:t xml:space="preserve"> 20.2 </w:t>
      </w:r>
      <w:r w:rsidR="005D7428">
        <w:rPr>
          <w:lang w:val="en-US"/>
        </w:rPr>
        <w:t>[</w:t>
      </w:r>
      <w:r w:rsidR="00C0330C">
        <w:rPr>
          <w:lang w:val="en-US"/>
        </w:rPr>
        <w:t>2015</w:t>
      </w:r>
      <w:r w:rsidR="005D7428">
        <w:rPr>
          <w:lang w:val="en-US"/>
        </w:rPr>
        <w:t>]</w:t>
      </w:r>
      <w:r w:rsidRPr="00815CEF">
        <w:rPr>
          <w:lang w:val="en-US"/>
        </w:rPr>
        <w:t>, forthcoming).</w:t>
      </w:r>
    </w:p>
    <w:p w14:paraId="79178034" w14:textId="77777777" w:rsidR="00815CEF" w:rsidRPr="00815CEF" w:rsidRDefault="00815CEF" w:rsidP="00815CEF">
      <w:pPr>
        <w:rPr>
          <w:lang w:val="en-US"/>
        </w:rPr>
      </w:pPr>
    </w:p>
    <w:p w14:paraId="159E4C98" w14:textId="77777777" w:rsidR="00C0330C" w:rsidRPr="00815CEF" w:rsidRDefault="00815CEF" w:rsidP="00C0330C">
      <w:pPr>
        <w:rPr>
          <w:lang w:val="en-US"/>
        </w:rPr>
      </w:pPr>
      <w:r w:rsidRPr="00815CEF">
        <w:rPr>
          <w:lang w:val="en-US"/>
        </w:rPr>
        <w:t xml:space="preserve">3. I make the following assumptions concerning the </w:t>
      </w:r>
      <w:r w:rsidR="00720E56">
        <w:rPr>
          <w:lang w:val="en-US"/>
        </w:rPr>
        <w:t xml:space="preserve">author’s </w:t>
      </w:r>
      <w:r w:rsidRPr="00815CEF">
        <w:rPr>
          <w:lang w:val="en-US"/>
        </w:rPr>
        <w:t xml:space="preserve">doctrine of </w:t>
      </w:r>
      <w:r w:rsidR="00720E56">
        <w:rPr>
          <w:i/>
          <w:lang w:val="en-US"/>
        </w:rPr>
        <w:t>pneuma</w:t>
      </w:r>
      <w:r w:rsidR="00C0330C">
        <w:rPr>
          <w:lang w:val="en-US"/>
        </w:rPr>
        <w:t xml:space="preserve"> (cf. P. Gregoric, </w:t>
      </w:r>
      <w:r w:rsidR="00C0330C" w:rsidRPr="00815CEF">
        <w:rPr>
          <w:lang w:val="en-US"/>
        </w:rPr>
        <w:t xml:space="preserve">O. Lewis and </w:t>
      </w:r>
      <w:r w:rsidR="00C0330C">
        <w:rPr>
          <w:lang w:val="en-US"/>
        </w:rPr>
        <w:t>M. Kuhar</w:t>
      </w:r>
      <w:r w:rsidR="00C0330C" w:rsidRPr="00815CEF">
        <w:rPr>
          <w:lang w:val="en-US"/>
        </w:rPr>
        <w:t xml:space="preserve">, “The </w:t>
      </w:r>
      <w:r w:rsidR="00C0330C">
        <w:rPr>
          <w:lang w:val="en-US"/>
        </w:rPr>
        <w:t xml:space="preserve">Substance </w:t>
      </w:r>
      <w:r w:rsidR="00C0330C" w:rsidRPr="00815CEF">
        <w:rPr>
          <w:lang w:val="en-US"/>
        </w:rPr>
        <w:t>of </w:t>
      </w:r>
      <w:r w:rsidR="00C0330C" w:rsidRPr="00815CEF">
        <w:rPr>
          <w:i/>
          <w:lang w:val="en-US"/>
        </w:rPr>
        <w:t>De Spiritu</w:t>
      </w:r>
      <w:r w:rsidR="00C0330C" w:rsidRPr="00815CEF">
        <w:rPr>
          <w:lang w:val="en-US"/>
        </w:rPr>
        <w:t xml:space="preserve">”, </w:t>
      </w:r>
      <w:r w:rsidR="00C0330C" w:rsidRPr="00815CEF">
        <w:rPr>
          <w:i/>
          <w:lang w:val="en-US"/>
        </w:rPr>
        <w:t>Early Science and Medicine</w:t>
      </w:r>
      <w:r w:rsidR="00C0330C">
        <w:rPr>
          <w:lang w:val="en-US"/>
        </w:rPr>
        <w:t xml:space="preserve"> 20.2 </w:t>
      </w:r>
      <w:r w:rsidR="005D7428">
        <w:rPr>
          <w:lang w:val="en-US"/>
        </w:rPr>
        <w:t>[</w:t>
      </w:r>
      <w:r w:rsidR="00C0330C">
        <w:rPr>
          <w:lang w:val="en-US"/>
        </w:rPr>
        <w:t>2015</w:t>
      </w:r>
      <w:r w:rsidR="005D7428">
        <w:rPr>
          <w:lang w:val="en-US"/>
        </w:rPr>
        <w:t>]</w:t>
      </w:r>
      <w:r w:rsidR="00C0330C">
        <w:rPr>
          <w:lang w:val="en-US"/>
        </w:rPr>
        <w:t>, forthcoming):</w:t>
      </w:r>
      <w:r w:rsidR="00F3425E">
        <w:rPr>
          <w:lang w:val="en-US"/>
        </w:rPr>
        <w:t xml:space="preserve"> </w:t>
      </w:r>
    </w:p>
    <w:p w14:paraId="74ED26E0" w14:textId="77777777" w:rsidR="00815CEF" w:rsidRPr="008A61B4" w:rsidRDefault="00C5314F" w:rsidP="00C5314F">
      <w:pPr>
        <w:ind w:left="720"/>
        <w:rPr>
          <w:lang w:val="en-US"/>
        </w:rPr>
      </w:pPr>
      <w:r>
        <w:rPr>
          <w:rFonts w:cs="Times New Roman"/>
          <w:sz w:val="22"/>
        </w:rPr>
        <w:t xml:space="preserve">There are </w:t>
      </w:r>
      <w:r w:rsidRPr="00C5314F">
        <w:rPr>
          <w:rFonts w:cs="Times New Roman"/>
          <w:sz w:val="22"/>
        </w:rPr>
        <w:t xml:space="preserve">three main systems in the body: </w:t>
      </w:r>
      <w:r w:rsidRPr="00C5314F">
        <w:rPr>
          <w:rFonts w:cs="Times New Roman"/>
          <w:i/>
          <w:sz w:val="22"/>
        </w:rPr>
        <w:t>artēriai</w:t>
      </w:r>
      <w:r w:rsidRPr="00C5314F">
        <w:rPr>
          <w:rFonts w:cs="Times New Roman"/>
          <w:sz w:val="22"/>
        </w:rPr>
        <w:t xml:space="preserve">, by which external air is taken in, turned into </w:t>
      </w:r>
      <w:r w:rsidRPr="00C5314F">
        <w:rPr>
          <w:rFonts w:cs="Times New Roman"/>
          <w:i/>
          <w:sz w:val="22"/>
        </w:rPr>
        <w:t>pneuma</w:t>
      </w:r>
      <w:r w:rsidRPr="00C5314F">
        <w:rPr>
          <w:rFonts w:cs="Times New Roman"/>
          <w:sz w:val="22"/>
        </w:rPr>
        <w:t xml:space="preserve"> and distributed to different parts of the body;</w:t>
      </w:r>
      <w:r w:rsidRPr="00C5314F">
        <w:rPr>
          <w:rFonts w:cs="Times New Roman"/>
          <w:i/>
          <w:sz w:val="22"/>
        </w:rPr>
        <w:t xml:space="preserve"> phlebes</w:t>
      </w:r>
      <w:r w:rsidRPr="00C5314F">
        <w:rPr>
          <w:rFonts w:cs="Times New Roman"/>
          <w:sz w:val="22"/>
        </w:rPr>
        <w:t xml:space="preserve">, by which blood is produced and distributed; bones and </w:t>
      </w:r>
      <w:r w:rsidRPr="00C5314F">
        <w:rPr>
          <w:rFonts w:cs="Times New Roman"/>
          <w:i/>
          <w:sz w:val="22"/>
        </w:rPr>
        <w:t>neura</w:t>
      </w:r>
      <w:r w:rsidRPr="00C5314F">
        <w:rPr>
          <w:rFonts w:cs="Times New Roman"/>
          <w:sz w:val="22"/>
        </w:rPr>
        <w:t xml:space="preserve">, which support the body and effect locomotion. </w:t>
      </w:r>
      <w:r w:rsidRPr="00C5314F">
        <w:rPr>
          <w:rFonts w:cs="Times New Roman"/>
          <w:i/>
          <w:sz w:val="22"/>
        </w:rPr>
        <w:t xml:space="preserve">Pneuma </w:t>
      </w:r>
      <w:r>
        <w:rPr>
          <w:rFonts w:cs="Times New Roman"/>
          <w:sz w:val="22"/>
        </w:rPr>
        <w:t xml:space="preserve">originates from the inhaled atmospheric air and it </w:t>
      </w:r>
      <w:r w:rsidRPr="00C5314F">
        <w:rPr>
          <w:rFonts w:cs="Times New Roman"/>
          <w:sz w:val="22"/>
        </w:rPr>
        <w:t>run</w:t>
      </w:r>
      <w:r>
        <w:rPr>
          <w:rFonts w:cs="Times New Roman"/>
          <w:sz w:val="22"/>
        </w:rPr>
        <w:t>s</w:t>
      </w:r>
      <w:r w:rsidRPr="00C5314F">
        <w:rPr>
          <w:rFonts w:cs="Times New Roman"/>
          <w:sz w:val="22"/>
        </w:rPr>
        <w:t xml:space="preserve"> through the system of </w:t>
      </w:r>
      <w:r w:rsidRPr="00C5314F">
        <w:rPr>
          <w:rFonts w:cs="Times New Roman"/>
          <w:i/>
          <w:sz w:val="22"/>
        </w:rPr>
        <w:t>artēriai</w:t>
      </w:r>
      <w:r w:rsidRPr="00C5314F">
        <w:rPr>
          <w:rFonts w:cs="Times New Roman"/>
          <w:sz w:val="22"/>
        </w:rPr>
        <w:t>, whereby it achieves vital activities such as thermoregulation, digestion</w:t>
      </w:r>
      <w:r>
        <w:rPr>
          <w:rFonts w:cs="Times New Roman"/>
          <w:sz w:val="22"/>
        </w:rPr>
        <w:t xml:space="preserve">, </w:t>
      </w:r>
      <w:r w:rsidRPr="00C5314F">
        <w:rPr>
          <w:rFonts w:cs="Times New Roman"/>
          <w:sz w:val="22"/>
        </w:rPr>
        <w:t>pulsation</w:t>
      </w:r>
      <w:r>
        <w:rPr>
          <w:rFonts w:cs="Times New Roman"/>
          <w:sz w:val="22"/>
        </w:rPr>
        <w:t xml:space="preserve"> and replenishment of the “connate </w:t>
      </w:r>
      <w:r>
        <w:rPr>
          <w:rFonts w:cs="Times New Roman"/>
          <w:i/>
          <w:sz w:val="22"/>
        </w:rPr>
        <w:t>pneuma</w:t>
      </w:r>
      <w:r>
        <w:rPr>
          <w:rFonts w:cs="Times New Roman"/>
          <w:sz w:val="22"/>
        </w:rPr>
        <w:t>”</w:t>
      </w:r>
      <w:r w:rsidRPr="00C5314F">
        <w:rPr>
          <w:rFonts w:cs="Times New Roman"/>
          <w:sz w:val="22"/>
        </w:rPr>
        <w:t xml:space="preserve">. </w:t>
      </w:r>
      <w:r>
        <w:rPr>
          <w:rFonts w:cs="Times New Roman"/>
          <w:sz w:val="22"/>
        </w:rPr>
        <w:t xml:space="preserve">The “connate </w:t>
      </w:r>
      <w:r>
        <w:rPr>
          <w:rFonts w:cs="Times New Roman"/>
          <w:i/>
          <w:sz w:val="22"/>
        </w:rPr>
        <w:t>pneuma</w:t>
      </w:r>
      <w:r>
        <w:rPr>
          <w:rFonts w:cs="Times New Roman"/>
          <w:sz w:val="22"/>
        </w:rPr>
        <w:t>” is one of the building blocks of the body. Combined with the other simple bodies in different ratios, it makes some structures (</w:t>
      </w:r>
      <w:r w:rsidRPr="00C5314F">
        <w:rPr>
          <w:rFonts w:cs="Times New Roman"/>
          <w:i/>
          <w:sz w:val="22"/>
        </w:rPr>
        <w:t>artēriai</w:t>
      </w:r>
      <w:r>
        <w:rPr>
          <w:rFonts w:cs="Times New Roman"/>
          <w:sz w:val="22"/>
        </w:rPr>
        <w:t>) sensitive and others (</w:t>
      </w:r>
      <w:r>
        <w:rPr>
          <w:rFonts w:cs="Times New Roman"/>
          <w:i/>
          <w:sz w:val="22"/>
        </w:rPr>
        <w:t>neura</w:t>
      </w:r>
      <w:r>
        <w:rPr>
          <w:rFonts w:cs="Times New Roman"/>
          <w:sz w:val="22"/>
        </w:rPr>
        <w:t xml:space="preserve">) capable of producing local motion. Thus </w:t>
      </w:r>
      <w:r>
        <w:rPr>
          <w:rFonts w:cs="Times New Roman"/>
          <w:i/>
          <w:sz w:val="22"/>
        </w:rPr>
        <w:t>pneuma</w:t>
      </w:r>
      <w:r>
        <w:rPr>
          <w:rFonts w:cs="Times New Roman"/>
          <w:sz w:val="22"/>
        </w:rPr>
        <w:t xml:space="preserve"> is involved in </w:t>
      </w:r>
      <w:r w:rsidR="008A61B4">
        <w:rPr>
          <w:rFonts w:cs="Times New Roman"/>
          <w:sz w:val="22"/>
        </w:rPr>
        <w:t xml:space="preserve">almost all </w:t>
      </w:r>
      <w:r>
        <w:rPr>
          <w:rFonts w:cs="Times New Roman"/>
          <w:sz w:val="22"/>
        </w:rPr>
        <w:t>vital and animal activities</w:t>
      </w:r>
      <w:r w:rsidR="008A61B4">
        <w:rPr>
          <w:rFonts w:cs="Times New Roman"/>
          <w:sz w:val="22"/>
        </w:rPr>
        <w:t xml:space="preserve">. Surprisingly, </w:t>
      </w:r>
      <w:r w:rsidR="008A61B4">
        <w:rPr>
          <w:rFonts w:cs="Times New Roman"/>
          <w:i/>
          <w:sz w:val="22"/>
        </w:rPr>
        <w:t>pneuma</w:t>
      </w:r>
      <w:r w:rsidR="008A61B4">
        <w:rPr>
          <w:rFonts w:cs="Times New Roman"/>
          <w:sz w:val="22"/>
          <w:lang w:val="en-US"/>
        </w:rPr>
        <w:t xml:space="preserve">’s involvement in reproduction is not mentioned. Unsurprisingly (at least for a Peripatetic author), </w:t>
      </w:r>
      <w:r w:rsidR="008A61B4">
        <w:rPr>
          <w:rFonts w:cs="Times New Roman"/>
          <w:i/>
          <w:sz w:val="22"/>
          <w:lang w:val="en-US"/>
        </w:rPr>
        <w:t>pneuma</w:t>
      </w:r>
      <w:r w:rsidR="008A61B4">
        <w:rPr>
          <w:rFonts w:cs="Times New Roman"/>
          <w:sz w:val="22"/>
          <w:lang w:val="en-US"/>
        </w:rPr>
        <w:t xml:space="preserve">’s involvement in thinking is not mentioned, either. </w:t>
      </w:r>
    </w:p>
    <w:p w14:paraId="48F96067" w14:textId="77777777" w:rsidR="00815CEF" w:rsidRDefault="00815CEF" w:rsidP="00815CEF">
      <w:pPr>
        <w:rPr>
          <w:lang w:val="en-US"/>
        </w:rPr>
      </w:pPr>
      <w:bookmarkStart w:id="0" w:name="_GoBack"/>
      <w:bookmarkEnd w:id="0"/>
    </w:p>
    <w:p w14:paraId="21F4212B" w14:textId="77777777" w:rsidR="00C0330C" w:rsidRDefault="00C0330C" w:rsidP="00815CEF">
      <w:pPr>
        <w:rPr>
          <w:lang w:val="en-US"/>
        </w:rPr>
      </w:pPr>
      <w:r w:rsidRPr="00815CEF">
        <w:rPr>
          <w:lang w:val="en-US"/>
        </w:rPr>
        <w:t>4. In this talk</w:t>
      </w:r>
      <w:r>
        <w:rPr>
          <w:lang w:val="en-US"/>
        </w:rPr>
        <w:t xml:space="preserve"> I would like to focus on </w:t>
      </w:r>
      <w:r w:rsidRPr="00C0330C">
        <w:rPr>
          <w:u w:val="single"/>
          <w:lang w:val="en-US"/>
        </w:rPr>
        <w:t xml:space="preserve">the author’s conception of soul and its relation to </w:t>
      </w:r>
      <w:r w:rsidRPr="00C0330C">
        <w:rPr>
          <w:i/>
          <w:u w:val="single"/>
          <w:lang w:val="en-US"/>
        </w:rPr>
        <w:t>pneuma</w:t>
      </w:r>
      <w:r>
        <w:rPr>
          <w:lang w:val="en-US"/>
        </w:rPr>
        <w:t>.</w:t>
      </w:r>
    </w:p>
    <w:p w14:paraId="2DA9289E" w14:textId="77777777" w:rsidR="00C0330C" w:rsidRDefault="00C0330C" w:rsidP="00815CEF">
      <w:pPr>
        <w:rPr>
          <w:lang w:val="en-US"/>
        </w:rPr>
      </w:pPr>
    </w:p>
    <w:p w14:paraId="4D87FF81" w14:textId="77777777" w:rsidR="00C0330C" w:rsidRDefault="00C0330C" w:rsidP="00C0330C">
      <w:pPr>
        <w:rPr>
          <w:lang w:val="en-US"/>
        </w:rPr>
      </w:pPr>
      <w:r>
        <w:rPr>
          <w:lang w:val="en-US"/>
        </w:rPr>
        <w:t xml:space="preserve">5. The word </w:t>
      </w:r>
      <w:r>
        <w:rPr>
          <w:i/>
          <w:lang w:val="en-US"/>
        </w:rPr>
        <w:t>soul</w:t>
      </w:r>
      <w:r>
        <w:rPr>
          <w:lang w:val="en-US"/>
        </w:rPr>
        <w:t xml:space="preserve"> and its cognates occurs 15 times in the treatise. </w:t>
      </w:r>
    </w:p>
    <w:p w14:paraId="7561C3FD" w14:textId="77777777" w:rsidR="00C0330C" w:rsidRPr="00C0330C" w:rsidRDefault="00C0330C" w:rsidP="00C0330C">
      <w:pPr>
        <w:ind w:left="720"/>
        <w:rPr>
          <w:sz w:val="22"/>
          <w:lang w:val="en-US"/>
        </w:rPr>
      </w:pPr>
      <w:r w:rsidRPr="00C0330C">
        <w:rPr>
          <w:sz w:val="22"/>
          <w:lang w:val="el-GR"/>
        </w:rPr>
        <w:t>ψυχή</w:t>
      </w:r>
      <w:r w:rsidRPr="00C0330C">
        <w:rPr>
          <w:sz w:val="22"/>
          <w:lang w:val="en-US"/>
        </w:rPr>
        <w:t xml:space="preserve"> (11) – 481a17, 18, 482b22, 23, 483a4, 26, 27, 30, 483b11 </w:t>
      </w:r>
      <w:r w:rsidRPr="00C0330C">
        <w:rPr>
          <w:i/>
          <w:sz w:val="22"/>
          <w:lang w:val="en-US"/>
        </w:rPr>
        <w:t>bis</w:t>
      </w:r>
      <w:r w:rsidRPr="00C0330C">
        <w:rPr>
          <w:sz w:val="22"/>
          <w:lang w:val="en-US"/>
        </w:rPr>
        <w:t>, 485b12</w:t>
      </w:r>
    </w:p>
    <w:p w14:paraId="42A8AFBB" w14:textId="77777777" w:rsidR="00C0330C" w:rsidRPr="00C0330C" w:rsidRDefault="00C0330C" w:rsidP="00C0330C">
      <w:pPr>
        <w:ind w:left="720"/>
        <w:rPr>
          <w:sz w:val="22"/>
          <w:lang w:val="en-US"/>
        </w:rPr>
      </w:pPr>
      <w:r w:rsidRPr="00C0330C">
        <w:rPr>
          <w:sz w:val="22"/>
          <w:lang w:val="el-GR"/>
        </w:rPr>
        <w:t>ἔμψυχος</w:t>
      </w:r>
      <w:r w:rsidRPr="00C0330C">
        <w:rPr>
          <w:sz w:val="22"/>
          <w:lang w:val="en-US"/>
        </w:rPr>
        <w:t xml:space="preserve"> (3) – 481a5, 483a32 (</w:t>
      </w:r>
      <w:r w:rsidRPr="00C0330C">
        <w:rPr>
          <w:sz w:val="22"/>
          <w:lang w:val="el-GR"/>
        </w:rPr>
        <w:t>εὔψυχον</w:t>
      </w:r>
      <w:r w:rsidRPr="003977DA">
        <w:rPr>
          <w:sz w:val="22"/>
          <w:lang w:val="en-US"/>
        </w:rPr>
        <w:t xml:space="preserve"> </w:t>
      </w:r>
      <w:r w:rsidRPr="00C0330C">
        <w:rPr>
          <w:sz w:val="22"/>
          <w:lang w:val="en-US"/>
        </w:rPr>
        <w:t xml:space="preserve">codd.), 485a32 </w:t>
      </w:r>
    </w:p>
    <w:p w14:paraId="5C6A6549" w14:textId="77777777" w:rsidR="00C0330C" w:rsidRPr="00C0330C" w:rsidRDefault="00C0330C" w:rsidP="00C0330C">
      <w:pPr>
        <w:ind w:left="720"/>
        <w:rPr>
          <w:sz w:val="22"/>
          <w:lang w:val="en-US"/>
        </w:rPr>
      </w:pPr>
      <w:r w:rsidRPr="00C0330C">
        <w:rPr>
          <w:sz w:val="22"/>
          <w:lang w:val="el-GR"/>
        </w:rPr>
        <w:t>ἄψυχος</w:t>
      </w:r>
      <w:r w:rsidRPr="003977DA">
        <w:rPr>
          <w:sz w:val="22"/>
          <w:lang w:val="en-US"/>
        </w:rPr>
        <w:t xml:space="preserve"> (1) – 485a</w:t>
      </w:r>
      <w:r w:rsidRPr="00C0330C">
        <w:rPr>
          <w:sz w:val="22"/>
          <w:lang w:val="en-US"/>
        </w:rPr>
        <w:t>30</w:t>
      </w:r>
    </w:p>
    <w:p w14:paraId="78BC7EE1" w14:textId="77777777" w:rsidR="008A61B4" w:rsidRDefault="008A61B4" w:rsidP="00815CEF">
      <w:pPr>
        <w:rPr>
          <w:lang w:val="en-US"/>
        </w:rPr>
      </w:pPr>
    </w:p>
    <w:p w14:paraId="725C6403" w14:textId="08B91E62" w:rsidR="00720E56" w:rsidRDefault="00720E56" w:rsidP="008A61B4">
      <w:pPr>
        <w:jc w:val="center"/>
        <w:rPr>
          <w:lang w:val="en-US"/>
        </w:rPr>
      </w:pPr>
      <w:r>
        <w:rPr>
          <w:lang w:val="en-US"/>
        </w:rPr>
        <w:t xml:space="preserve">II. </w:t>
      </w:r>
      <w:r w:rsidR="00855A03">
        <w:rPr>
          <w:lang w:val="en-US"/>
        </w:rPr>
        <w:t xml:space="preserve">CENTRAL PART OF THE </w:t>
      </w:r>
      <w:r>
        <w:rPr>
          <w:lang w:val="en-US"/>
        </w:rPr>
        <w:t>PRESENTATION</w:t>
      </w:r>
    </w:p>
    <w:p w14:paraId="5D75C50B" w14:textId="77777777" w:rsidR="00DC5A30" w:rsidRPr="00815CEF" w:rsidRDefault="00DC5A30" w:rsidP="00815CEF">
      <w:pPr>
        <w:rPr>
          <w:lang w:val="en-US"/>
        </w:rPr>
      </w:pPr>
    </w:p>
    <w:p w14:paraId="0A151DE0" w14:textId="1706CECD" w:rsidR="00815CEF" w:rsidRPr="00D46323" w:rsidRDefault="00D46323" w:rsidP="00815CEF">
      <w:pPr>
        <w:rPr>
          <w:lang w:val="en-US"/>
        </w:rPr>
      </w:pPr>
      <w:r>
        <w:rPr>
          <w:lang w:val="en-US"/>
        </w:rPr>
        <w:t xml:space="preserve">I </w:t>
      </w:r>
      <w:r w:rsidR="007A1285">
        <w:rPr>
          <w:lang w:val="en-US"/>
        </w:rPr>
        <w:t>will</w:t>
      </w:r>
      <w:r>
        <w:rPr>
          <w:lang w:val="en-US"/>
        </w:rPr>
        <w:t xml:space="preserve"> argue that the author of </w:t>
      </w:r>
      <w:r>
        <w:rPr>
          <w:i/>
          <w:lang w:val="en-US"/>
        </w:rPr>
        <w:t>De spiritu</w:t>
      </w:r>
      <w:r>
        <w:rPr>
          <w:lang w:val="en-US"/>
        </w:rPr>
        <w:t>:</w:t>
      </w:r>
    </w:p>
    <w:p w14:paraId="6727DCE9" w14:textId="77777777" w:rsidR="00815CEF" w:rsidRDefault="00815CEF" w:rsidP="00815CEF">
      <w:pPr>
        <w:pStyle w:val="ListParagraph"/>
        <w:numPr>
          <w:ilvl w:val="0"/>
          <w:numId w:val="2"/>
        </w:numPr>
        <w:rPr>
          <w:lang w:val="en-US"/>
        </w:rPr>
      </w:pPr>
      <w:r w:rsidRPr="00815CEF">
        <w:rPr>
          <w:lang w:val="en-US"/>
        </w:rPr>
        <w:t xml:space="preserve">is familiar with Aristotle’s conception of soul as </w:t>
      </w:r>
      <w:r w:rsidR="006934F5">
        <w:rPr>
          <w:lang w:val="en-US"/>
        </w:rPr>
        <w:t xml:space="preserve">a set of </w:t>
      </w:r>
      <w:r w:rsidR="006934F5">
        <w:rPr>
          <w:i/>
          <w:lang w:val="en-US"/>
        </w:rPr>
        <w:t>dunameis</w:t>
      </w:r>
      <w:r w:rsidR="00E546E6">
        <w:rPr>
          <w:lang w:val="en-US"/>
        </w:rPr>
        <w:t xml:space="preserve"> </w:t>
      </w:r>
      <w:r w:rsidRPr="00815CEF">
        <w:rPr>
          <w:lang w:val="en-US"/>
        </w:rPr>
        <w:t xml:space="preserve">and with Aristotle’s </w:t>
      </w:r>
      <w:r w:rsidR="00456028">
        <w:rPr>
          <w:lang w:val="en-US"/>
        </w:rPr>
        <w:t>criticism of the Platonic division of soul</w:t>
      </w:r>
      <w:r w:rsidR="00E546E6">
        <w:rPr>
          <w:lang w:val="en-US"/>
        </w:rPr>
        <w:t xml:space="preserve"> in </w:t>
      </w:r>
      <w:r w:rsidRPr="00815CEF">
        <w:rPr>
          <w:i/>
          <w:lang w:val="en-US"/>
        </w:rPr>
        <w:t>De anima</w:t>
      </w:r>
      <w:r w:rsidR="00456028">
        <w:rPr>
          <w:lang w:val="en-US"/>
        </w:rPr>
        <w:t xml:space="preserve"> III.9-10;</w:t>
      </w:r>
    </w:p>
    <w:p w14:paraId="7F52BBDE" w14:textId="402EB061" w:rsidR="00D46323" w:rsidRDefault="00855A03" w:rsidP="00815CEF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but </w:t>
      </w:r>
      <w:r w:rsidR="00815CEF">
        <w:rPr>
          <w:lang w:val="en-US"/>
        </w:rPr>
        <w:t xml:space="preserve">does </w:t>
      </w:r>
      <w:r w:rsidR="00F3425E">
        <w:rPr>
          <w:lang w:val="en-US"/>
        </w:rPr>
        <w:t>not</w:t>
      </w:r>
      <w:r w:rsidR="00856DB5">
        <w:rPr>
          <w:lang w:val="en-US"/>
        </w:rPr>
        <w:t xml:space="preserve"> endorse</w:t>
      </w:r>
      <w:r w:rsidR="00774A1C">
        <w:rPr>
          <w:lang w:val="en-US"/>
        </w:rPr>
        <w:t xml:space="preserve"> </w:t>
      </w:r>
      <w:r w:rsidR="00815CEF">
        <w:rPr>
          <w:lang w:val="en-US"/>
        </w:rPr>
        <w:t xml:space="preserve">Aristotle’s conception of </w:t>
      </w:r>
      <w:r w:rsidR="00D46323">
        <w:rPr>
          <w:lang w:val="en-US"/>
        </w:rPr>
        <w:t>soul</w:t>
      </w:r>
      <w:r w:rsidR="00E546E6">
        <w:rPr>
          <w:lang w:val="en-US"/>
        </w:rPr>
        <w:t xml:space="preserve"> as the form of the </w:t>
      </w:r>
      <w:r w:rsidR="008B1D56">
        <w:rPr>
          <w:lang w:val="en-US"/>
        </w:rPr>
        <w:t xml:space="preserve">living </w:t>
      </w:r>
      <w:r w:rsidR="00E546E6">
        <w:rPr>
          <w:lang w:val="en-US"/>
        </w:rPr>
        <w:t>body</w:t>
      </w:r>
      <w:r w:rsidR="00D46323">
        <w:rPr>
          <w:lang w:val="en-US"/>
        </w:rPr>
        <w:t>;</w:t>
      </w:r>
    </w:p>
    <w:p w14:paraId="74FABA10" w14:textId="5A3161FD" w:rsidR="00856DB5" w:rsidRDefault="00855A03" w:rsidP="00815CEF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in fact, </w:t>
      </w:r>
      <w:r w:rsidR="00856DB5">
        <w:rPr>
          <w:lang w:val="en-US"/>
        </w:rPr>
        <w:t xml:space="preserve">does not endorse any particular conception of soul; </w:t>
      </w:r>
    </w:p>
    <w:p w14:paraId="2834EC96" w14:textId="51C0E6B5" w:rsidR="00D46323" w:rsidRDefault="00D46323" w:rsidP="00815CEF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takes soul to be closely affiliated with </w:t>
      </w:r>
      <w:r>
        <w:rPr>
          <w:i/>
          <w:lang w:val="en-US"/>
        </w:rPr>
        <w:t>pneuma</w:t>
      </w:r>
      <w:r w:rsidR="00C0330C">
        <w:rPr>
          <w:lang w:val="en-US"/>
        </w:rPr>
        <w:t xml:space="preserve"> (and fire</w:t>
      </w:r>
      <w:r w:rsidR="00714C06">
        <w:rPr>
          <w:lang w:val="en-US"/>
        </w:rPr>
        <w:t>/heat</w:t>
      </w:r>
      <w:r w:rsidR="00C0330C">
        <w:rPr>
          <w:lang w:val="en-US"/>
        </w:rPr>
        <w:t>)</w:t>
      </w:r>
      <w:r w:rsidR="00774A1C">
        <w:rPr>
          <w:lang w:val="en-US"/>
        </w:rPr>
        <w:t>;</w:t>
      </w:r>
    </w:p>
    <w:p w14:paraId="5F4B0A95" w14:textId="1BD9D358" w:rsidR="00856DB5" w:rsidRDefault="00856DB5" w:rsidP="00815CEF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takes this affiliation to be </w:t>
      </w:r>
      <w:r w:rsidR="00855A03">
        <w:rPr>
          <w:lang w:val="en-US"/>
        </w:rPr>
        <w:t xml:space="preserve">grounded on </w:t>
      </w:r>
      <w:r>
        <w:rPr>
          <w:lang w:val="en-US"/>
        </w:rPr>
        <w:t xml:space="preserve">the fineness of </w:t>
      </w:r>
      <w:r>
        <w:rPr>
          <w:i/>
          <w:lang w:val="en-US"/>
        </w:rPr>
        <w:t>pneuma</w:t>
      </w:r>
      <w:r>
        <w:rPr>
          <w:lang w:val="en-US"/>
        </w:rPr>
        <w:t>;</w:t>
      </w:r>
    </w:p>
    <w:p w14:paraId="1164FBF4" w14:textId="54A9C3EF" w:rsidR="0067309C" w:rsidRDefault="00A211A5" w:rsidP="00815CEF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takes </w:t>
      </w:r>
      <w:r w:rsidR="00855A03">
        <w:rPr>
          <w:lang w:val="en-US"/>
        </w:rPr>
        <w:t xml:space="preserve">the </w:t>
      </w:r>
      <w:r w:rsidR="00856DB5">
        <w:rPr>
          <w:lang w:val="en-US"/>
        </w:rPr>
        <w:t xml:space="preserve">fineness of </w:t>
      </w:r>
      <w:r w:rsidR="00856DB5">
        <w:rPr>
          <w:i/>
          <w:lang w:val="en-US"/>
        </w:rPr>
        <w:t>pneuma</w:t>
      </w:r>
      <w:r w:rsidR="00856DB5">
        <w:rPr>
          <w:lang w:val="en-US"/>
        </w:rPr>
        <w:t xml:space="preserve"> </w:t>
      </w:r>
      <w:r>
        <w:rPr>
          <w:lang w:val="en-US"/>
        </w:rPr>
        <w:t xml:space="preserve">to be </w:t>
      </w:r>
      <w:r w:rsidR="00856DB5">
        <w:rPr>
          <w:lang w:val="en-US"/>
        </w:rPr>
        <w:t>connected with air</w:t>
      </w:r>
      <w:r>
        <w:rPr>
          <w:lang w:val="en-US"/>
        </w:rPr>
        <w:t>,</w:t>
      </w:r>
      <w:r w:rsidR="00856DB5">
        <w:rPr>
          <w:lang w:val="en-US"/>
        </w:rPr>
        <w:t xml:space="preserve"> from which it</w:t>
      </w:r>
      <w:r>
        <w:rPr>
          <w:lang w:val="en-US"/>
        </w:rPr>
        <w:t xml:space="preserve"> derives;</w:t>
      </w:r>
    </w:p>
    <w:p w14:paraId="042E492F" w14:textId="3CA9ADC0" w:rsidR="00A211A5" w:rsidRDefault="00A211A5" w:rsidP="00815CEF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does not use soul as an explanatory concept;</w:t>
      </w:r>
    </w:p>
    <w:p w14:paraId="05A5974A" w14:textId="009EFF89" w:rsidR="00A211A5" w:rsidRDefault="00A211A5" w:rsidP="00815CEF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separates soul from nature. </w:t>
      </w:r>
    </w:p>
    <w:p w14:paraId="48D79E5A" w14:textId="77777777" w:rsidR="00704CEE" w:rsidRDefault="008A61B4" w:rsidP="00F516FC">
      <w:pPr>
        <w:jc w:val="center"/>
        <w:rPr>
          <w:lang w:val="en-US"/>
        </w:rPr>
      </w:pPr>
      <w:r>
        <w:rPr>
          <w:lang w:val="en-US"/>
        </w:rPr>
        <w:br w:type="column"/>
      </w:r>
      <w:r w:rsidR="00F3425E">
        <w:rPr>
          <w:lang w:val="en-US"/>
        </w:rPr>
        <w:lastRenderedPageBreak/>
        <w:t>III. TEXTS</w:t>
      </w:r>
    </w:p>
    <w:p w14:paraId="12E2BE1C" w14:textId="77777777" w:rsidR="00194609" w:rsidRDefault="00194609" w:rsidP="00F516FC">
      <w:pPr>
        <w:jc w:val="center"/>
        <w:rPr>
          <w:lang w:val="en-US"/>
        </w:rPr>
      </w:pPr>
      <w:r>
        <w:rPr>
          <w:lang w:val="en-US"/>
        </w:rPr>
        <w:t>(all translations are mine)</w:t>
      </w:r>
    </w:p>
    <w:p w14:paraId="1FA402BA" w14:textId="77777777" w:rsidR="008A61B4" w:rsidRDefault="008A61B4" w:rsidP="00C509AE">
      <w:pPr>
        <w:jc w:val="left"/>
        <w:rPr>
          <w:sz w:val="22"/>
          <w:u w:val="single"/>
          <w:lang w:val="en-US"/>
        </w:rPr>
      </w:pPr>
    </w:p>
    <w:p w14:paraId="72096924" w14:textId="77777777" w:rsidR="00194609" w:rsidRDefault="00194609" w:rsidP="00C509AE">
      <w:pPr>
        <w:jc w:val="left"/>
        <w:rPr>
          <w:sz w:val="22"/>
          <w:u w:val="single"/>
          <w:lang w:val="en-US"/>
        </w:rPr>
      </w:pPr>
    </w:p>
    <w:p w14:paraId="6E138688" w14:textId="77777777" w:rsidR="00C509AE" w:rsidRPr="008A61B4" w:rsidRDefault="00890857" w:rsidP="00C509AE">
      <w:pPr>
        <w:jc w:val="left"/>
        <w:rPr>
          <w:sz w:val="22"/>
          <w:u w:val="single"/>
          <w:lang w:val="en-US"/>
        </w:rPr>
      </w:pPr>
      <w:r w:rsidRPr="008A61B4">
        <w:rPr>
          <w:sz w:val="22"/>
          <w:u w:val="single"/>
          <w:lang w:val="en-US"/>
        </w:rPr>
        <w:t xml:space="preserve">(a) </w:t>
      </w:r>
      <w:r w:rsidR="00C509AE" w:rsidRPr="008A61B4">
        <w:rPr>
          <w:sz w:val="22"/>
          <w:u w:val="single"/>
          <w:lang w:val="en-US"/>
        </w:rPr>
        <w:t>Ch. 1, 481a17-19</w:t>
      </w:r>
    </w:p>
    <w:p w14:paraId="7E1D045E" w14:textId="77777777" w:rsidR="00FB1051" w:rsidRPr="008A61B4" w:rsidRDefault="00C509AE" w:rsidP="00FB1051">
      <w:pPr>
        <w:ind w:firstLine="720"/>
        <w:jc w:val="left"/>
        <w:rPr>
          <w:rFonts w:ascii="GFS Porson" w:hAnsi="GFS Porson"/>
          <w:sz w:val="22"/>
          <w:lang w:val="en-US"/>
        </w:rPr>
      </w:pPr>
      <w:r w:rsidRPr="008A61B4">
        <w:rPr>
          <w:rFonts w:ascii="GFS Porson" w:hAnsi="GFS Porson"/>
          <w:sz w:val="22"/>
          <w:lang w:val="en-US"/>
        </w:rPr>
        <w:t>καθαρώτερον γὰρ ὃ τῇ ψυχῇ συμφυές &lt;</w:t>
      </w:r>
      <w:r w:rsidR="006D224F" w:rsidRPr="008A61B4">
        <w:rPr>
          <w:rFonts w:ascii="GFS Porson" w:hAnsi="GFS Porson"/>
          <w:sz w:val="22"/>
          <w:lang w:val="en-US"/>
        </w:rPr>
        <w:t xml:space="preserve">τὸ </w:t>
      </w:r>
      <w:r w:rsidRPr="008A61B4">
        <w:rPr>
          <w:rFonts w:ascii="GFS Porson" w:hAnsi="GFS Porson"/>
          <w:sz w:val="22"/>
          <w:lang w:val="el-GR"/>
        </w:rPr>
        <w:t>σύμφυτον</w:t>
      </w:r>
      <w:r w:rsidRPr="003977DA">
        <w:rPr>
          <w:rFonts w:ascii="GFS Porson" w:hAnsi="GFS Porson"/>
          <w:sz w:val="22"/>
          <w:lang w:val="en-US"/>
        </w:rPr>
        <w:t xml:space="preserve"> </w:t>
      </w:r>
      <w:r w:rsidRPr="008A61B4">
        <w:rPr>
          <w:rFonts w:ascii="GFS Porson" w:hAnsi="GFS Porson"/>
          <w:sz w:val="22"/>
          <w:lang w:val="el-GR"/>
        </w:rPr>
        <w:t>πνεῦμα</w:t>
      </w:r>
      <w:r w:rsidRPr="008A61B4">
        <w:rPr>
          <w:rFonts w:ascii="GFS Porson" w:hAnsi="GFS Porson"/>
          <w:sz w:val="22"/>
          <w:lang w:val="en-US"/>
        </w:rPr>
        <w:t xml:space="preserve">&gt;, εἰ μὴ </w:t>
      </w:r>
    </w:p>
    <w:p w14:paraId="3A3D78D1" w14:textId="77777777" w:rsidR="00FB1051" w:rsidRPr="003977DA" w:rsidRDefault="00C509AE" w:rsidP="00FB1051">
      <w:pPr>
        <w:jc w:val="left"/>
        <w:rPr>
          <w:rFonts w:ascii="GFS Porson" w:hAnsi="GFS Porson"/>
          <w:sz w:val="22"/>
          <w:lang w:val="el-GR"/>
        </w:rPr>
      </w:pPr>
      <w:r w:rsidRPr="003977DA">
        <w:rPr>
          <w:rFonts w:ascii="GFS Porson" w:hAnsi="GFS Porson"/>
          <w:sz w:val="22"/>
          <w:lang w:val="el-GR"/>
        </w:rPr>
        <w:t xml:space="preserve">καὶ τὴν ψυχὴν ὕστερον λέγοι γίνεσθαι, διακρινομένων τῶν </w:t>
      </w:r>
    </w:p>
    <w:p w14:paraId="6350CEB4" w14:textId="77777777" w:rsidR="00C509AE" w:rsidRPr="003977DA" w:rsidRDefault="00C509AE" w:rsidP="00FB1051">
      <w:pPr>
        <w:jc w:val="left"/>
        <w:rPr>
          <w:rFonts w:ascii="GFS Porson" w:hAnsi="GFS Porson"/>
          <w:sz w:val="22"/>
          <w:lang w:val="el-GR"/>
        </w:rPr>
      </w:pPr>
      <w:r w:rsidRPr="003977DA">
        <w:rPr>
          <w:rFonts w:ascii="GFS Porson" w:hAnsi="GFS Porson"/>
          <w:sz w:val="22"/>
          <w:lang w:val="el-GR"/>
        </w:rPr>
        <w:t>σπερμάτων καὶ εἰς φύσιν ἰόντων.</w:t>
      </w:r>
    </w:p>
    <w:p w14:paraId="2E16B4FF" w14:textId="77777777" w:rsidR="00287D7A" w:rsidRPr="003977DA" w:rsidRDefault="00287D7A" w:rsidP="00C509AE">
      <w:pPr>
        <w:jc w:val="left"/>
        <w:rPr>
          <w:sz w:val="22"/>
          <w:lang w:val="el-GR"/>
        </w:rPr>
      </w:pPr>
    </w:p>
    <w:p w14:paraId="382A59CD" w14:textId="77777777" w:rsidR="006A299E" w:rsidRDefault="006A299E" w:rsidP="00C509AE">
      <w:pPr>
        <w:jc w:val="left"/>
        <w:rPr>
          <w:sz w:val="22"/>
          <w:lang w:val="en-US"/>
        </w:rPr>
      </w:pPr>
      <w:r>
        <w:rPr>
          <w:sz w:val="22"/>
          <w:lang w:val="en-US"/>
        </w:rPr>
        <w:t xml:space="preserve">For that which </w:t>
      </w:r>
      <w:r w:rsidR="0038279E">
        <w:rPr>
          <w:sz w:val="22"/>
          <w:lang w:val="en-US"/>
        </w:rPr>
        <w:t>grows together</w:t>
      </w:r>
      <w:r>
        <w:rPr>
          <w:sz w:val="22"/>
          <w:lang w:val="en-US"/>
        </w:rPr>
        <w:t xml:space="preserve"> with the soul &lt;namely, the connate </w:t>
      </w:r>
      <w:r>
        <w:rPr>
          <w:i/>
          <w:sz w:val="22"/>
          <w:lang w:val="en-US"/>
        </w:rPr>
        <w:t>pneuma</w:t>
      </w:r>
      <w:r w:rsidR="00194609">
        <w:rPr>
          <w:sz w:val="22"/>
          <w:lang w:val="en-US"/>
        </w:rPr>
        <w:t xml:space="preserve">&gt; is purer — </w:t>
      </w:r>
      <w:r>
        <w:rPr>
          <w:sz w:val="22"/>
          <w:lang w:val="en-US"/>
        </w:rPr>
        <w:t>unless</w:t>
      </w:r>
    </w:p>
    <w:p w14:paraId="4BC3EC08" w14:textId="77777777" w:rsidR="006A299E" w:rsidRDefault="006A299E" w:rsidP="00C509AE">
      <w:pPr>
        <w:jc w:val="left"/>
        <w:rPr>
          <w:sz w:val="22"/>
          <w:lang w:val="en-US"/>
        </w:rPr>
      </w:pPr>
      <w:r>
        <w:rPr>
          <w:sz w:val="22"/>
          <w:lang w:val="en-US"/>
        </w:rPr>
        <w:t xml:space="preserve">one were to say that the soul </w:t>
      </w:r>
      <w:r w:rsidR="00194609">
        <w:rPr>
          <w:sz w:val="22"/>
          <w:lang w:val="en-US"/>
        </w:rPr>
        <w:t>is generated</w:t>
      </w:r>
      <w:r>
        <w:rPr>
          <w:sz w:val="22"/>
          <w:lang w:val="en-US"/>
        </w:rPr>
        <w:t xml:space="preserve"> later, as the seminal particles are separated out</w:t>
      </w:r>
    </w:p>
    <w:p w14:paraId="3642D196" w14:textId="77777777" w:rsidR="006A299E" w:rsidRPr="006A299E" w:rsidRDefault="006A299E" w:rsidP="00C509AE">
      <w:pPr>
        <w:jc w:val="left"/>
        <w:rPr>
          <w:sz w:val="22"/>
          <w:lang w:val="en-US"/>
        </w:rPr>
      </w:pPr>
      <w:r>
        <w:rPr>
          <w:sz w:val="22"/>
          <w:lang w:val="en-US"/>
        </w:rPr>
        <w:t xml:space="preserve">and as they proceed towards their nature. </w:t>
      </w:r>
    </w:p>
    <w:p w14:paraId="3C6F49CC" w14:textId="77777777" w:rsidR="006A299E" w:rsidRDefault="006A299E" w:rsidP="00C509AE">
      <w:pPr>
        <w:jc w:val="left"/>
        <w:rPr>
          <w:sz w:val="22"/>
          <w:lang w:val="en-US"/>
        </w:rPr>
      </w:pPr>
    </w:p>
    <w:p w14:paraId="146EFCF1" w14:textId="77777777" w:rsidR="00E815A5" w:rsidRPr="008A61B4" w:rsidRDefault="00E815A5" w:rsidP="00C509AE">
      <w:pPr>
        <w:jc w:val="left"/>
        <w:rPr>
          <w:sz w:val="22"/>
          <w:lang w:val="en-US"/>
        </w:rPr>
      </w:pPr>
    </w:p>
    <w:p w14:paraId="00EA5743" w14:textId="77777777" w:rsidR="00890857" w:rsidRPr="008A61B4" w:rsidRDefault="00890857" w:rsidP="00C509AE">
      <w:pPr>
        <w:jc w:val="left"/>
        <w:rPr>
          <w:sz w:val="22"/>
          <w:u w:val="single"/>
          <w:lang w:val="en-US"/>
        </w:rPr>
      </w:pPr>
      <w:r w:rsidRPr="008A61B4">
        <w:rPr>
          <w:sz w:val="22"/>
          <w:u w:val="single"/>
          <w:lang w:val="en-US"/>
        </w:rPr>
        <w:t>(b) Ch. 4, 482b22-25</w:t>
      </w:r>
    </w:p>
    <w:p w14:paraId="3922512C" w14:textId="77777777" w:rsidR="00FB1051" w:rsidRPr="008A61B4" w:rsidRDefault="00890857" w:rsidP="00FB1051">
      <w:pPr>
        <w:ind w:left="2880" w:firstLine="720"/>
        <w:jc w:val="left"/>
        <w:rPr>
          <w:rFonts w:ascii="GFS Porson" w:hAnsi="GFS Porson"/>
          <w:sz w:val="22"/>
          <w:lang w:val="en-US"/>
        </w:rPr>
      </w:pPr>
      <w:r w:rsidRPr="008A61B4">
        <w:rPr>
          <w:rFonts w:ascii="GFS Porson" w:hAnsi="GFS Porson"/>
          <w:sz w:val="22"/>
          <w:lang w:val="en-US"/>
        </w:rPr>
        <w:t>ἡ μὲν οὖν ἀνα</w:t>
      </w:r>
      <w:r w:rsidR="00FB1051" w:rsidRPr="008A61B4">
        <w:rPr>
          <w:rFonts w:ascii="GFS Porson" w:hAnsi="GFS Porson"/>
          <w:sz w:val="22"/>
          <w:lang w:val="en-US"/>
        </w:rPr>
        <w:t>-</w:t>
      </w:r>
    </w:p>
    <w:p w14:paraId="7490E8CA" w14:textId="77777777" w:rsidR="00FB1051" w:rsidRPr="008A61B4" w:rsidRDefault="00890857" w:rsidP="00890857">
      <w:pPr>
        <w:jc w:val="left"/>
        <w:rPr>
          <w:rFonts w:ascii="GFS Porson" w:hAnsi="GFS Porson"/>
          <w:sz w:val="22"/>
          <w:lang w:val="en-US"/>
        </w:rPr>
      </w:pPr>
      <w:r w:rsidRPr="008A61B4">
        <w:rPr>
          <w:rFonts w:ascii="GFS Porson" w:hAnsi="GFS Porson"/>
          <w:sz w:val="22"/>
          <w:lang w:val="en-US"/>
        </w:rPr>
        <w:t xml:space="preserve">πνοὴ δῆλον ὡς ἀπὸ τοῦ ἐντὸς ἔχει τὴν ἀρχήν, εἴτε ψυχῆς </w:t>
      </w:r>
    </w:p>
    <w:p w14:paraId="763F7096" w14:textId="77777777" w:rsidR="00FB1051" w:rsidRPr="008A61B4" w:rsidRDefault="00890857" w:rsidP="00890857">
      <w:pPr>
        <w:jc w:val="left"/>
        <w:rPr>
          <w:rFonts w:ascii="GFS Porson" w:hAnsi="GFS Porson"/>
          <w:sz w:val="22"/>
          <w:lang w:val="en-US"/>
        </w:rPr>
      </w:pPr>
      <w:r w:rsidRPr="008A61B4">
        <w:rPr>
          <w:rFonts w:ascii="GFS Porson" w:hAnsi="GFS Porson"/>
          <w:sz w:val="22"/>
          <w:lang w:val="en-US"/>
        </w:rPr>
        <w:t xml:space="preserve">δύναμιν εἴτε ψυχὴν δεῖ λέγειν ταύτην, εἴτε καὶ ἄλλην </w:t>
      </w:r>
    </w:p>
    <w:p w14:paraId="7ACF1736" w14:textId="77777777" w:rsidR="00FB1051" w:rsidRPr="008A61B4" w:rsidRDefault="00890857" w:rsidP="00890857">
      <w:pPr>
        <w:jc w:val="left"/>
        <w:rPr>
          <w:rFonts w:ascii="GFS Porson" w:hAnsi="GFS Porson"/>
          <w:sz w:val="22"/>
          <w:lang w:val="en-US"/>
        </w:rPr>
      </w:pPr>
      <w:r w:rsidRPr="008A61B4">
        <w:rPr>
          <w:rFonts w:ascii="GFS Porson" w:hAnsi="GFS Porson"/>
          <w:sz w:val="22"/>
          <w:lang w:val="en-US"/>
        </w:rPr>
        <w:t xml:space="preserve">τινὰ σωμάτων μίξιν, ἣ δι' αὐτῶν ποιεῖ τὴν τοιαύτην </w:t>
      </w:r>
    </w:p>
    <w:p w14:paraId="75BA6208" w14:textId="77777777" w:rsidR="00890857" w:rsidRPr="008A61B4" w:rsidRDefault="00890857" w:rsidP="00890857">
      <w:pPr>
        <w:jc w:val="left"/>
        <w:rPr>
          <w:rFonts w:ascii="GFS Porson" w:hAnsi="GFS Porson"/>
          <w:sz w:val="22"/>
          <w:lang w:val="en-US"/>
        </w:rPr>
      </w:pPr>
      <w:r w:rsidRPr="008A61B4">
        <w:rPr>
          <w:rFonts w:ascii="GFS Porson" w:hAnsi="GFS Porson"/>
          <w:sz w:val="22"/>
          <w:lang w:val="en-US"/>
        </w:rPr>
        <w:t>ὁλκήν.</w:t>
      </w:r>
    </w:p>
    <w:p w14:paraId="0A4FD102" w14:textId="77777777" w:rsidR="00890857" w:rsidRDefault="00890857" w:rsidP="00C509AE">
      <w:pPr>
        <w:jc w:val="left"/>
        <w:rPr>
          <w:sz w:val="22"/>
          <w:lang w:val="en-US"/>
        </w:rPr>
      </w:pPr>
    </w:p>
    <w:p w14:paraId="3311F632" w14:textId="77777777" w:rsidR="00E815A5" w:rsidRDefault="00E815A5" w:rsidP="00C509AE">
      <w:pPr>
        <w:jc w:val="left"/>
        <w:rPr>
          <w:sz w:val="22"/>
          <w:lang w:val="en-US"/>
        </w:rPr>
      </w:pPr>
      <w:r>
        <w:rPr>
          <w:sz w:val="22"/>
          <w:lang w:val="en-US"/>
        </w:rPr>
        <w:t>It is clear that respiration has its origin from the inside — whether one should define it as a capacity of the soul, the soul, or some other mixture of bodi</w:t>
      </w:r>
      <w:r w:rsidR="00F516FC">
        <w:rPr>
          <w:sz w:val="22"/>
          <w:lang w:val="en-US"/>
        </w:rPr>
        <w:t>es—</w:t>
      </w:r>
      <w:r>
        <w:rPr>
          <w:sz w:val="22"/>
          <w:lang w:val="en-US"/>
        </w:rPr>
        <w:t>which</w:t>
      </w:r>
      <w:r w:rsidR="00F516FC">
        <w:rPr>
          <w:sz w:val="22"/>
          <w:lang w:val="en-US"/>
        </w:rPr>
        <w:t>, by means of these,</w:t>
      </w:r>
      <w:r>
        <w:rPr>
          <w:sz w:val="22"/>
          <w:lang w:val="en-US"/>
        </w:rPr>
        <w:t xml:space="preserve"> produces such in</w:t>
      </w:r>
      <w:r w:rsidR="008204BF">
        <w:rPr>
          <w:sz w:val="22"/>
          <w:lang w:val="en-US"/>
        </w:rPr>
        <w:t>take</w:t>
      </w:r>
      <w:r>
        <w:rPr>
          <w:sz w:val="22"/>
          <w:lang w:val="en-US"/>
        </w:rPr>
        <w:t xml:space="preserve"> &lt;</w:t>
      </w:r>
      <w:r w:rsidR="008204BF">
        <w:rPr>
          <w:sz w:val="22"/>
          <w:lang w:val="en-US"/>
        </w:rPr>
        <w:t xml:space="preserve">viz. </w:t>
      </w:r>
      <w:r>
        <w:rPr>
          <w:sz w:val="22"/>
          <w:lang w:val="en-US"/>
        </w:rPr>
        <w:t>of external air&gt;</w:t>
      </w:r>
      <w:r w:rsidR="00F77253">
        <w:rPr>
          <w:sz w:val="22"/>
          <w:lang w:val="en-US"/>
        </w:rPr>
        <w:t>.</w:t>
      </w:r>
      <w:r>
        <w:rPr>
          <w:sz w:val="22"/>
          <w:lang w:val="en-US"/>
        </w:rPr>
        <w:t xml:space="preserve"> </w:t>
      </w:r>
    </w:p>
    <w:p w14:paraId="531EA60B" w14:textId="77777777" w:rsidR="00E815A5" w:rsidRPr="008A61B4" w:rsidRDefault="00E815A5" w:rsidP="00C509AE">
      <w:pPr>
        <w:jc w:val="left"/>
        <w:rPr>
          <w:sz w:val="22"/>
          <w:lang w:val="en-US"/>
        </w:rPr>
      </w:pPr>
      <w:r>
        <w:rPr>
          <w:sz w:val="22"/>
          <w:lang w:val="en-US"/>
        </w:rPr>
        <w:t xml:space="preserve"> </w:t>
      </w:r>
    </w:p>
    <w:p w14:paraId="59D4D195" w14:textId="77777777" w:rsidR="008204BF" w:rsidRPr="008A61B4" w:rsidRDefault="008204BF" w:rsidP="00890857">
      <w:pPr>
        <w:jc w:val="left"/>
        <w:rPr>
          <w:sz w:val="22"/>
          <w:lang w:val="en-US"/>
        </w:rPr>
      </w:pPr>
    </w:p>
    <w:p w14:paraId="547915F2" w14:textId="77777777" w:rsidR="00890857" w:rsidRPr="008A61B4" w:rsidRDefault="00222045" w:rsidP="00890857">
      <w:pPr>
        <w:jc w:val="left"/>
        <w:rPr>
          <w:sz w:val="22"/>
          <w:u w:val="single"/>
          <w:lang w:val="en-US"/>
        </w:rPr>
      </w:pPr>
      <w:r>
        <w:rPr>
          <w:sz w:val="22"/>
          <w:u w:val="single"/>
          <w:lang w:val="en-US"/>
        </w:rPr>
        <w:t>(c</w:t>
      </w:r>
      <w:r w:rsidR="00E47E2C" w:rsidRPr="008A61B4">
        <w:rPr>
          <w:sz w:val="22"/>
          <w:u w:val="single"/>
          <w:lang w:val="en-US"/>
        </w:rPr>
        <w:t>) Ch. 5, 483a23-35</w:t>
      </w:r>
    </w:p>
    <w:p w14:paraId="444BD66E" w14:textId="77777777" w:rsidR="00780B0A" w:rsidRPr="008A61B4" w:rsidRDefault="00780B0A" w:rsidP="00E47E2C">
      <w:pPr>
        <w:ind w:left="2160" w:firstLine="720"/>
        <w:jc w:val="left"/>
        <w:rPr>
          <w:rFonts w:ascii="GFS Porson" w:hAnsi="GFS Porson"/>
          <w:sz w:val="22"/>
          <w:lang w:val="en-US"/>
        </w:rPr>
      </w:pPr>
      <w:r w:rsidRPr="008A61B4">
        <w:rPr>
          <w:rFonts w:ascii="GFS Porson" w:hAnsi="GFS Porson"/>
          <w:sz w:val="22"/>
          <w:lang w:val="en-US"/>
        </w:rPr>
        <w:t>ἔχει δ' ἀπορίαν καὶ τὰ περὶ τὴν αἴ-</w:t>
      </w:r>
    </w:p>
    <w:p w14:paraId="2C6E1AEB" w14:textId="77777777" w:rsidR="00780B0A" w:rsidRPr="003977DA" w:rsidRDefault="00780B0A" w:rsidP="00E47E2C">
      <w:pPr>
        <w:ind w:left="720"/>
        <w:jc w:val="left"/>
        <w:rPr>
          <w:rFonts w:ascii="GFS Porson" w:hAnsi="GFS Porson"/>
          <w:sz w:val="22"/>
          <w:lang w:val="el-GR"/>
        </w:rPr>
      </w:pPr>
      <w:r w:rsidRPr="003977DA">
        <w:rPr>
          <w:rFonts w:ascii="GFS Porson" w:hAnsi="GFS Porson"/>
          <w:sz w:val="22"/>
          <w:lang w:val="el-GR"/>
        </w:rPr>
        <w:t>σθησιν. εἰ γὰρ ἡ ἀρτηρία μόνον αἰσθάνεται, πότερα τῷ</w:t>
      </w:r>
    </w:p>
    <w:p w14:paraId="170B84DD" w14:textId="77777777" w:rsidR="00780B0A" w:rsidRPr="003977DA" w:rsidRDefault="00E47E2C" w:rsidP="00E47E2C">
      <w:pPr>
        <w:jc w:val="left"/>
        <w:rPr>
          <w:rFonts w:ascii="GFS Porson" w:hAnsi="GFS Porson"/>
          <w:sz w:val="22"/>
          <w:lang w:val="el-GR"/>
        </w:rPr>
      </w:pPr>
      <w:r w:rsidRPr="003977DA">
        <w:rPr>
          <w:rFonts w:cs="Times New Roman"/>
          <w:sz w:val="18"/>
          <w:lang w:val="el-GR"/>
        </w:rPr>
        <w:t xml:space="preserve">25 </w:t>
      </w:r>
      <w:r w:rsidRPr="003977DA">
        <w:rPr>
          <w:rFonts w:cs="Times New Roman"/>
          <w:sz w:val="18"/>
          <w:lang w:val="el-GR"/>
        </w:rPr>
        <w:tab/>
      </w:r>
      <w:r w:rsidR="00780B0A" w:rsidRPr="003977DA">
        <w:rPr>
          <w:rFonts w:ascii="GFS Porson" w:hAnsi="GFS Porson"/>
          <w:sz w:val="22"/>
          <w:lang w:val="el-GR"/>
        </w:rPr>
        <w:t>πνεύματι τῷ δι' αὐτῆς, ἢ τῷ ὄγκῳ</w:t>
      </w:r>
      <w:r w:rsidR="00D90A45" w:rsidRPr="003977DA">
        <w:rPr>
          <w:rFonts w:ascii="GFS Porson" w:hAnsi="GFS Porson"/>
          <w:sz w:val="22"/>
          <w:lang w:val="el-GR"/>
        </w:rPr>
        <w:t xml:space="preserve"> [</w:t>
      </w:r>
      <w:r w:rsidR="00780B0A" w:rsidRPr="003977DA">
        <w:rPr>
          <w:rFonts w:ascii="GFS Porson" w:hAnsi="GFS Porson"/>
          <w:sz w:val="22"/>
          <w:lang w:val="el-GR"/>
        </w:rPr>
        <w:t>ἢ τῷ σώματι</w:t>
      </w:r>
      <w:r w:rsidR="00D90A45" w:rsidRPr="003977DA">
        <w:rPr>
          <w:rFonts w:ascii="GFS Porson" w:hAnsi="GFS Porson"/>
          <w:sz w:val="22"/>
          <w:lang w:val="el-GR"/>
        </w:rPr>
        <w:t>]</w:t>
      </w:r>
      <w:r w:rsidR="00780B0A" w:rsidRPr="003977DA">
        <w:rPr>
          <w:rFonts w:ascii="GFS Porson" w:hAnsi="GFS Porson"/>
          <w:sz w:val="22"/>
          <w:lang w:val="el-GR"/>
        </w:rPr>
        <w:t>; ἢ εἴ-</w:t>
      </w:r>
    </w:p>
    <w:p w14:paraId="2FF4BD72" w14:textId="77777777" w:rsidR="00780B0A" w:rsidRPr="003977DA" w:rsidRDefault="00780B0A" w:rsidP="00E47E2C">
      <w:pPr>
        <w:ind w:left="720"/>
        <w:jc w:val="left"/>
        <w:rPr>
          <w:rFonts w:ascii="GFS Porson" w:hAnsi="GFS Porson"/>
          <w:sz w:val="22"/>
          <w:lang w:val="el-GR"/>
        </w:rPr>
      </w:pPr>
      <w:r w:rsidRPr="003977DA">
        <w:rPr>
          <w:rFonts w:ascii="GFS Porson" w:hAnsi="GFS Porson"/>
          <w:sz w:val="22"/>
          <w:lang w:val="el-GR"/>
        </w:rPr>
        <w:t>περ ὁ ἀὴρ πρῶτον ὑπὸ τὴν ψυχήν, τῷ κυριωτέρῳ τε καὶ</w:t>
      </w:r>
    </w:p>
    <w:p w14:paraId="5B1489DE" w14:textId="77777777" w:rsidR="00780B0A" w:rsidRPr="003977DA" w:rsidRDefault="00780B0A" w:rsidP="00E47E2C">
      <w:pPr>
        <w:ind w:left="720"/>
        <w:jc w:val="left"/>
        <w:rPr>
          <w:rFonts w:ascii="GFS Porson" w:hAnsi="GFS Porson"/>
          <w:sz w:val="22"/>
          <w:lang w:val="el-GR"/>
        </w:rPr>
      </w:pPr>
      <w:r w:rsidRPr="003977DA">
        <w:rPr>
          <w:rFonts w:ascii="GFS Porson" w:hAnsi="GFS Porson"/>
          <w:sz w:val="22"/>
          <w:lang w:val="el-GR"/>
        </w:rPr>
        <w:t>προτέρῳ; τί οὖν ἡ ψυχή; δύναμίν φασι τὴν αἰτίαν τῆς κι-</w:t>
      </w:r>
    </w:p>
    <w:p w14:paraId="3DF9E01E" w14:textId="77777777" w:rsidR="00780B0A" w:rsidRPr="003977DA" w:rsidRDefault="00780B0A" w:rsidP="00E47E2C">
      <w:pPr>
        <w:ind w:left="720"/>
        <w:jc w:val="left"/>
        <w:rPr>
          <w:rFonts w:ascii="GFS Porson" w:hAnsi="GFS Porson"/>
          <w:sz w:val="22"/>
          <w:lang w:val="el-GR"/>
        </w:rPr>
      </w:pPr>
      <w:r w:rsidRPr="003977DA">
        <w:rPr>
          <w:rFonts w:ascii="GFS Porson" w:hAnsi="GFS Porson"/>
          <w:sz w:val="22"/>
          <w:lang w:val="el-GR"/>
        </w:rPr>
        <w:t>νήσεως τῆς τοιαύτης. ἢ δῆλον ὡς οὐκ ὀρθῶς ἐπιτιμήσεις τοῖς</w:t>
      </w:r>
    </w:p>
    <w:p w14:paraId="3617A9E7" w14:textId="77777777" w:rsidR="00780B0A" w:rsidRPr="003977DA" w:rsidRDefault="00780B0A" w:rsidP="00E47E2C">
      <w:pPr>
        <w:ind w:left="720"/>
        <w:jc w:val="left"/>
        <w:rPr>
          <w:rFonts w:ascii="GFS Porson" w:hAnsi="GFS Porson"/>
          <w:sz w:val="22"/>
          <w:lang w:val="el-GR"/>
        </w:rPr>
      </w:pPr>
      <w:r w:rsidRPr="003977DA">
        <w:rPr>
          <w:rFonts w:ascii="GFS Porson" w:hAnsi="GFS Porson"/>
          <w:sz w:val="22"/>
          <w:lang w:val="el-GR"/>
        </w:rPr>
        <w:t>τὸ λογιστικὸν καὶ θυμικόν</w:t>
      </w:r>
      <w:r w:rsidRPr="003977DA">
        <w:rPr>
          <w:rFonts w:cs="Times New Roman"/>
          <w:sz w:val="22"/>
          <w:lang w:val="el-GR"/>
        </w:rPr>
        <w:t>·</w:t>
      </w:r>
      <w:r w:rsidRPr="003977DA">
        <w:rPr>
          <w:rFonts w:ascii="GFS Porson" w:hAnsi="GFS Porson"/>
          <w:sz w:val="22"/>
          <w:lang w:val="el-GR"/>
        </w:rPr>
        <w:t xml:space="preserve"> καὶ γὰρ οὗτοι ὡς δυνάμεις λέ-</w:t>
      </w:r>
    </w:p>
    <w:p w14:paraId="44DDD5F0" w14:textId="77777777" w:rsidR="00780B0A" w:rsidRPr="003977DA" w:rsidRDefault="00E47E2C" w:rsidP="00E47E2C">
      <w:pPr>
        <w:jc w:val="left"/>
        <w:rPr>
          <w:rFonts w:ascii="GFS Porson" w:hAnsi="GFS Porson"/>
          <w:sz w:val="22"/>
          <w:lang w:val="el-GR"/>
        </w:rPr>
      </w:pPr>
      <w:r w:rsidRPr="003977DA">
        <w:rPr>
          <w:rFonts w:cs="Times New Roman"/>
          <w:sz w:val="18"/>
          <w:lang w:val="el-GR"/>
        </w:rPr>
        <w:t>30</w:t>
      </w:r>
      <w:r w:rsidRPr="003977DA">
        <w:rPr>
          <w:rFonts w:cs="Times New Roman"/>
          <w:sz w:val="18"/>
          <w:lang w:val="el-GR"/>
        </w:rPr>
        <w:tab/>
      </w:r>
      <w:r w:rsidR="00780B0A" w:rsidRPr="003977DA">
        <w:rPr>
          <w:rFonts w:ascii="GFS Porson" w:hAnsi="GFS Porson"/>
          <w:sz w:val="22"/>
          <w:lang w:val="el-GR"/>
        </w:rPr>
        <w:t>γουσιν. ἀλλ' εἰ δὴ ἡ ψυχὴ ἐν τῷ ἀέρι τούτῳ, οὗτός γε κοι-</w:t>
      </w:r>
    </w:p>
    <w:p w14:paraId="0D653BEC" w14:textId="77777777" w:rsidR="00D90A45" w:rsidRPr="003977DA" w:rsidRDefault="00780B0A" w:rsidP="00D90A45">
      <w:pPr>
        <w:ind w:left="720"/>
        <w:jc w:val="left"/>
        <w:rPr>
          <w:rFonts w:ascii="GFS Porson" w:hAnsi="GFS Porson"/>
          <w:sz w:val="22"/>
          <w:lang w:val="el-GR"/>
        </w:rPr>
      </w:pPr>
      <w:r w:rsidRPr="003977DA">
        <w:rPr>
          <w:rFonts w:ascii="GFS Porson" w:hAnsi="GFS Porson"/>
          <w:sz w:val="22"/>
          <w:lang w:val="el-GR"/>
        </w:rPr>
        <w:t>νός. ἢ πάσχων γέ τι καὶ ἀλλοιούμενος εὐλόγως, ἂν ἔ</w:t>
      </w:r>
      <w:r w:rsidR="00D90A45" w:rsidRPr="003977DA">
        <w:rPr>
          <w:rFonts w:ascii="GFS Porson" w:hAnsi="GFS Porson"/>
          <w:sz w:val="22"/>
          <w:lang w:val="el-GR"/>
        </w:rPr>
        <w:t>μ</w:t>
      </w:r>
      <w:r w:rsidRPr="003977DA">
        <w:rPr>
          <w:rFonts w:ascii="GFS Porson" w:hAnsi="GFS Porson"/>
          <w:sz w:val="22"/>
          <w:lang w:val="el-GR"/>
        </w:rPr>
        <w:t xml:space="preserve">ψυχον </w:t>
      </w:r>
    </w:p>
    <w:p w14:paraId="7FB87724" w14:textId="77777777" w:rsidR="00780B0A" w:rsidRPr="003977DA" w:rsidRDefault="00780B0A" w:rsidP="00D90A45">
      <w:pPr>
        <w:ind w:left="720"/>
        <w:jc w:val="left"/>
        <w:rPr>
          <w:rFonts w:ascii="GFS Porson" w:hAnsi="GFS Porson"/>
          <w:sz w:val="22"/>
          <w:lang w:val="el-GR"/>
        </w:rPr>
      </w:pPr>
      <w:r w:rsidRPr="003977DA">
        <w:rPr>
          <w:rFonts w:ascii="GFS Porson" w:hAnsi="GFS Porson"/>
          <w:sz w:val="22"/>
          <w:lang w:val="el-GR"/>
        </w:rPr>
        <w:t>ἢ ψυχή, πρὸς τὸ συγγενὲς φέρεται καὶ τῷ ὁμοίῳ</w:t>
      </w:r>
    </w:p>
    <w:p w14:paraId="62BF98F0" w14:textId="77777777" w:rsidR="00780B0A" w:rsidRPr="003977DA" w:rsidRDefault="00780B0A" w:rsidP="00E47E2C">
      <w:pPr>
        <w:ind w:left="720"/>
        <w:jc w:val="left"/>
        <w:rPr>
          <w:rFonts w:ascii="GFS Porson" w:hAnsi="GFS Porson"/>
          <w:sz w:val="22"/>
          <w:lang w:val="el-GR"/>
        </w:rPr>
      </w:pPr>
      <w:r w:rsidRPr="003977DA">
        <w:rPr>
          <w:rFonts w:ascii="GFS Porson" w:hAnsi="GFS Porson"/>
          <w:sz w:val="22"/>
          <w:lang w:val="el-GR"/>
        </w:rPr>
        <w:t>τὸ ὅμοιον αὔξεται. ἢ οὔ; τὸ γὰρ ὅλον οὐκ ἀήρ, ἀλλὰ συμ-</w:t>
      </w:r>
    </w:p>
    <w:p w14:paraId="6B5B0893" w14:textId="77777777" w:rsidR="00780B0A" w:rsidRPr="003977DA" w:rsidRDefault="00780B0A" w:rsidP="00E47E2C">
      <w:pPr>
        <w:ind w:left="720"/>
        <w:jc w:val="left"/>
        <w:rPr>
          <w:rFonts w:ascii="GFS Porson" w:hAnsi="GFS Porson"/>
          <w:sz w:val="22"/>
          <w:lang w:val="el-GR"/>
        </w:rPr>
      </w:pPr>
      <w:r w:rsidRPr="003977DA">
        <w:rPr>
          <w:rFonts w:ascii="GFS Porson" w:hAnsi="GFS Porson"/>
          <w:sz w:val="22"/>
          <w:lang w:val="el-GR"/>
        </w:rPr>
        <w:t>βαλλόμενόν τι πρὸς ταύτην τὴν δύναμιν ὁ ἀήρ. ἢ οὐ</w:t>
      </w:r>
      <w:r w:rsidR="00F516FC" w:rsidRPr="003977DA">
        <w:rPr>
          <w:rFonts w:ascii="GFS Porson" w:hAnsi="GFS Porson"/>
          <w:sz w:val="22"/>
          <w:lang w:val="el-GR"/>
        </w:rPr>
        <w:t>;</w:t>
      </w:r>
      <w:r w:rsidRPr="003977DA">
        <w:rPr>
          <w:rFonts w:ascii="GFS Porson" w:hAnsi="GFS Porson"/>
          <w:sz w:val="22"/>
          <w:lang w:val="el-GR"/>
        </w:rPr>
        <w:t xml:space="preserve"> &lt;</w:t>
      </w:r>
      <w:r w:rsidR="00F516FC">
        <w:rPr>
          <w:rFonts w:ascii="GFS Porson" w:hAnsi="GFS Porson"/>
          <w:sz w:val="22"/>
          <w:lang w:val="el-GR"/>
        </w:rPr>
        <w:t>...</w:t>
      </w:r>
      <w:r w:rsidRPr="003977DA">
        <w:rPr>
          <w:rFonts w:ascii="GFS Porson" w:hAnsi="GFS Porson"/>
          <w:sz w:val="22"/>
          <w:lang w:val="el-GR"/>
        </w:rPr>
        <w:t>&gt; τὸ</w:t>
      </w:r>
    </w:p>
    <w:p w14:paraId="1E64E3FE" w14:textId="77777777" w:rsidR="00780B0A" w:rsidRPr="003977DA" w:rsidRDefault="00E47E2C" w:rsidP="00E47E2C">
      <w:pPr>
        <w:jc w:val="left"/>
        <w:rPr>
          <w:rFonts w:ascii="GFS Porson" w:hAnsi="GFS Porson"/>
          <w:sz w:val="22"/>
          <w:lang w:val="el-GR"/>
        </w:rPr>
      </w:pPr>
      <w:r w:rsidRPr="003977DA">
        <w:rPr>
          <w:rFonts w:cs="Times New Roman"/>
          <w:sz w:val="18"/>
          <w:lang w:val="el-GR"/>
        </w:rPr>
        <w:t>35</w:t>
      </w:r>
      <w:r w:rsidRPr="003977DA">
        <w:rPr>
          <w:rFonts w:cs="Times New Roman"/>
          <w:sz w:val="22"/>
          <w:lang w:val="el-GR"/>
        </w:rPr>
        <w:tab/>
      </w:r>
      <w:r w:rsidR="00780B0A" w:rsidRPr="003977DA">
        <w:rPr>
          <w:rFonts w:ascii="GFS Porson" w:hAnsi="GFS Porson"/>
          <w:sz w:val="22"/>
          <w:lang w:val="el-GR"/>
        </w:rPr>
        <w:t>ταύτην ποιοῦν, καὶ τὸ ποιῆσαν τοῦτ' ἀρχὴ καὶ ὑ</w:t>
      </w:r>
      <w:r w:rsidR="003E23DF">
        <w:rPr>
          <w:rFonts w:ascii="GFS Porson" w:hAnsi="GFS Porson"/>
          <w:sz w:val="22"/>
          <w:lang w:val="el-GR"/>
        </w:rPr>
        <w:t>πόθεσις.</w:t>
      </w:r>
    </w:p>
    <w:p w14:paraId="1F8B5307" w14:textId="77777777" w:rsidR="00780B0A" w:rsidRPr="003977DA" w:rsidRDefault="00780B0A" w:rsidP="00890857">
      <w:pPr>
        <w:jc w:val="left"/>
        <w:rPr>
          <w:sz w:val="22"/>
          <w:lang w:val="el-GR"/>
        </w:rPr>
      </w:pPr>
    </w:p>
    <w:p w14:paraId="3EFCFF85" w14:textId="77777777" w:rsidR="00D90A45" w:rsidRPr="003977DA" w:rsidRDefault="00D90A45" w:rsidP="00890857">
      <w:pPr>
        <w:jc w:val="left"/>
        <w:rPr>
          <w:rFonts w:ascii="GFS Porson" w:hAnsi="GFS Porson"/>
          <w:sz w:val="18"/>
          <w:lang w:val="el-GR"/>
        </w:rPr>
      </w:pPr>
      <w:r w:rsidRPr="003977DA">
        <w:rPr>
          <w:rFonts w:cs="Times New Roman"/>
          <w:sz w:val="18"/>
          <w:lang w:val="el-GR"/>
        </w:rPr>
        <w:t xml:space="preserve">24 </w:t>
      </w:r>
      <w:r w:rsidRPr="003977DA">
        <w:rPr>
          <w:rFonts w:ascii="GFS Porson" w:hAnsi="GFS Porson"/>
          <w:sz w:val="18"/>
          <w:lang w:val="el-GR"/>
        </w:rPr>
        <w:t xml:space="preserve">πότερα </w:t>
      </w:r>
      <w:r w:rsidRPr="008A61B4">
        <w:rPr>
          <w:rFonts w:cs="Times New Roman"/>
          <w:sz w:val="18"/>
          <w:lang w:val="en-US"/>
        </w:rPr>
        <w:t>ZP</w:t>
      </w:r>
      <w:r w:rsidRPr="003977DA">
        <w:rPr>
          <w:rFonts w:cs="Times New Roman"/>
          <w:sz w:val="18"/>
          <w:lang w:val="el-GR"/>
        </w:rPr>
        <w:t xml:space="preserve">: </w:t>
      </w:r>
      <w:r w:rsidRPr="003977DA">
        <w:rPr>
          <w:rFonts w:ascii="GFS Porson" w:hAnsi="GFS Porson"/>
          <w:sz w:val="18"/>
          <w:lang w:val="el-GR"/>
        </w:rPr>
        <w:t xml:space="preserve">πότερον </w:t>
      </w:r>
      <w:r w:rsidRPr="008A61B4">
        <w:rPr>
          <w:rFonts w:cs="Times New Roman"/>
          <w:sz w:val="18"/>
          <w:lang w:val="en-US"/>
        </w:rPr>
        <w:t>cett</w:t>
      </w:r>
      <w:r w:rsidRPr="003977DA">
        <w:rPr>
          <w:rFonts w:cs="Times New Roman"/>
          <w:sz w:val="18"/>
          <w:lang w:val="el-GR"/>
        </w:rPr>
        <w:t>.</w:t>
      </w:r>
      <w:r w:rsidRPr="003977DA">
        <w:rPr>
          <w:rFonts w:ascii="GFS Porson" w:hAnsi="GFS Porson"/>
          <w:sz w:val="18"/>
          <w:lang w:val="el-GR"/>
        </w:rPr>
        <w:t xml:space="preserve">    </w:t>
      </w:r>
      <w:r w:rsidR="006F4C4C" w:rsidRPr="003977DA">
        <w:rPr>
          <w:rFonts w:ascii="GFS Porson" w:hAnsi="GFS Porson"/>
          <w:sz w:val="18"/>
          <w:lang w:val="el-GR"/>
        </w:rPr>
        <w:t xml:space="preserve">   </w:t>
      </w:r>
      <w:r w:rsidRPr="003977DA">
        <w:rPr>
          <w:rFonts w:cs="Times New Roman"/>
          <w:sz w:val="18"/>
          <w:lang w:val="el-GR"/>
        </w:rPr>
        <w:t xml:space="preserve">25 </w:t>
      </w:r>
      <w:r w:rsidRPr="003977DA">
        <w:rPr>
          <w:rFonts w:ascii="GFS Porson" w:hAnsi="GFS Porson"/>
          <w:sz w:val="18"/>
          <w:lang w:val="el-GR"/>
        </w:rPr>
        <w:t xml:space="preserve">ἢ τῷ σώματι </w:t>
      </w:r>
      <w:r w:rsidRPr="008A61B4">
        <w:rPr>
          <w:rFonts w:cs="Times New Roman"/>
          <w:sz w:val="18"/>
          <w:lang w:val="en-US"/>
        </w:rPr>
        <w:t>codd</w:t>
      </w:r>
      <w:r w:rsidRPr="003977DA">
        <w:rPr>
          <w:rFonts w:cs="Times New Roman"/>
          <w:sz w:val="18"/>
          <w:lang w:val="el-GR"/>
        </w:rPr>
        <w:t>.</w:t>
      </w:r>
      <w:r w:rsidR="006F4C4C" w:rsidRPr="003977DA">
        <w:rPr>
          <w:rFonts w:cs="Times New Roman"/>
          <w:sz w:val="18"/>
          <w:lang w:val="el-GR"/>
        </w:rPr>
        <w:t xml:space="preserve"> </w:t>
      </w:r>
      <w:r w:rsidR="006F4C4C" w:rsidRPr="008A61B4">
        <w:rPr>
          <w:rFonts w:cs="Times New Roman"/>
          <w:sz w:val="18"/>
          <w:lang w:val="en-US"/>
        </w:rPr>
        <w:t>edd</w:t>
      </w:r>
      <w:r w:rsidR="006F4C4C" w:rsidRPr="003977DA">
        <w:rPr>
          <w:rFonts w:cs="Times New Roman"/>
          <w:sz w:val="18"/>
          <w:lang w:val="el-GR"/>
        </w:rPr>
        <w:t>.</w:t>
      </w:r>
      <w:r w:rsidRPr="003977DA">
        <w:rPr>
          <w:rFonts w:cs="Times New Roman"/>
          <w:sz w:val="18"/>
          <w:lang w:val="el-GR"/>
        </w:rPr>
        <w:t xml:space="preserve">: </w:t>
      </w:r>
      <w:r w:rsidRPr="008A61B4">
        <w:rPr>
          <w:rFonts w:cs="Times New Roman"/>
          <w:sz w:val="18"/>
          <w:lang w:val="en-US"/>
        </w:rPr>
        <w:t>secl</w:t>
      </w:r>
      <w:r w:rsidRPr="003977DA">
        <w:rPr>
          <w:rFonts w:cs="Times New Roman"/>
          <w:sz w:val="18"/>
          <w:lang w:val="el-GR"/>
        </w:rPr>
        <w:t xml:space="preserve">. </w:t>
      </w:r>
      <w:r w:rsidRPr="008A61B4">
        <w:rPr>
          <w:rFonts w:cs="Times New Roman"/>
          <w:sz w:val="18"/>
          <w:lang w:val="en-US"/>
        </w:rPr>
        <w:t>Roselli</w:t>
      </w:r>
      <w:r w:rsidRPr="003977DA">
        <w:rPr>
          <w:rFonts w:cs="Times New Roman"/>
          <w:sz w:val="18"/>
          <w:lang w:val="el-GR"/>
        </w:rPr>
        <w:t xml:space="preserve">       26</w:t>
      </w:r>
      <w:r w:rsidRPr="003977DA">
        <w:rPr>
          <w:rFonts w:ascii="GFS Porson" w:hAnsi="GFS Porson"/>
          <w:sz w:val="18"/>
          <w:lang w:val="el-GR"/>
        </w:rPr>
        <w:t xml:space="preserve"> τὴν </w:t>
      </w:r>
      <w:r w:rsidRPr="008A61B4">
        <w:rPr>
          <w:rFonts w:cs="Times New Roman"/>
          <w:sz w:val="18"/>
          <w:lang w:val="en-US"/>
        </w:rPr>
        <w:t>om</w:t>
      </w:r>
      <w:r w:rsidRPr="003977DA">
        <w:rPr>
          <w:rFonts w:cs="Times New Roman"/>
          <w:sz w:val="18"/>
          <w:lang w:val="el-GR"/>
        </w:rPr>
        <w:t xml:space="preserve">. </w:t>
      </w:r>
      <w:r w:rsidRPr="008A61B4">
        <w:rPr>
          <w:rFonts w:cs="Times New Roman"/>
          <w:sz w:val="18"/>
          <w:lang w:val="en-US"/>
        </w:rPr>
        <w:t>Z</w:t>
      </w:r>
      <w:r w:rsidRPr="003977DA">
        <w:rPr>
          <w:rFonts w:ascii="GFS Porson" w:hAnsi="GFS Porson"/>
          <w:sz w:val="18"/>
          <w:lang w:val="el-GR"/>
        </w:rPr>
        <w:t xml:space="preserve"> </w:t>
      </w:r>
    </w:p>
    <w:p w14:paraId="0AE37234" w14:textId="77777777" w:rsidR="00D90A45" w:rsidRPr="003977DA" w:rsidRDefault="00D90A45" w:rsidP="00890857">
      <w:pPr>
        <w:jc w:val="left"/>
        <w:rPr>
          <w:rFonts w:cs="Times New Roman"/>
          <w:sz w:val="18"/>
          <w:lang w:val="el-GR"/>
        </w:rPr>
      </w:pPr>
      <w:r w:rsidRPr="003977DA">
        <w:rPr>
          <w:rFonts w:cs="Times New Roman"/>
          <w:sz w:val="18"/>
          <w:lang w:val="el-GR"/>
        </w:rPr>
        <w:t>27</w:t>
      </w:r>
      <w:r w:rsidRPr="003977DA">
        <w:rPr>
          <w:rFonts w:ascii="GFS Porson" w:hAnsi="GFS Porson"/>
          <w:sz w:val="18"/>
          <w:lang w:val="el-GR"/>
        </w:rPr>
        <w:t xml:space="preserve"> προτέρῳ</w:t>
      </w:r>
      <w:r w:rsidRPr="003977DA">
        <w:rPr>
          <w:rFonts w:cs="Times New Roman"/>
          <w:sz w:val="18"/>
          <w:lang w:val="el-GR"/>
        </w:rPr>
        <w:t xml:space="preserve">:  </w:t>
      </w:r>
      <w:r w:rsidRPr="003977DA">
        <w:rPr>
          <w:rFonts w:ascii="GFS Porson" w:hAnsi="GFS Porson"/>
          <w:sz w:val="18"/>
          <w:lang w:val="el-GR"/>
        </w:rPr>
        <w:t>π</w:t>
      </w:r>
      <w:r w:rsidRPr="008A61B4">
        <w:rPr>
          <w:rFonts w:ascii="GFS Porson" w:hAnsi="GFS Porson"/>
          <w:sz w:val="18"/>
          <w:lang w:val="el-GR"/>
        </w:rPr>
        <w:t>ρ</w:t>
      </w:r>
      <w:r w:rsidRPr="003977DA">
        <w:rPr>
          <w:rFonts w:ascii="GFS Porson" w:hAnsi="GFS Porson"/>
          <w:sz w:val="18"/>
          <w:lang w:val="el-GR"/>
        </w:rPr>
        <w:t xml:space="preserve">ότερον </w:t>
      </w:r>
      <w:r w:rsidRPr="008A61B4">
        <w:rPr>
          <w:rFonts w:cs="Times New Roman"/>
          <w:sz w:val="18"/>
          <w:lang w:val="en-US"/>
        </w:rPr>
        <w:t>H</w:t>
      </w:r>
      <w:r w:rsidRPr="008A61B4">
        <w:rPr>
          <w:rFonts w:cs="Times New Roman"/>
          <w:sz w:val="18"/>
          <w:vertAlign w:val="superscript"/>
          <w:lang w:val="en-US"/>
        </w:rPr>
        <w:t>a</w:t>
      </w:r>
      <w:r w:rsidRPr="008A61B4">
        <w:rPr>
          <w:rFonts w:cs="Times New Roman"/>
          <w:sz w:val="18"/>
          <w:lang w:val="en-US"/>
        </w:rPr>
        <w:t>Lm</w:t>
      </w:r>
      <w:r w:rsidRPr="003977DA">
        <w:rPr>
          <w:rFonts w:ascii="GFS Porson" w:hAnsi="GFS Porson"/>
          <w:sz w:val="18"/>
          <w:lang w:val="el-GR"/>
        </w:rPr>
        <w:t xml:space="preserve">     φασι</w:t>
      </w:r>
      <w:r w:rsidRPr="003977DA">
        <w:rPr>
          <w:rFonts w:cs="Times New Roman"/>
          <w:sz w:val="18"/>
          <w:lang w:val="el-GR"/>
        </w:rPr>
        <w:t xml:space="preserve">: </w:t>
      </w:r>
      <w:r w:rsidRPr="003977DA">
        <w:rPr>
          <w:rFonts w:ascii="GFS Porson" w:hAnsi="GFS Porson"/>
          <w:sz w:val="18"/>
          <w:lang w:val="el-GR"/>
        </w:rPr>
        <w:t>φανερ</w:t>
      </w:r>
      <w:r w:rsidRPr="003977DA">
        <w:rPr>
          <w:rFonts w:ascii="GFS Porson" w:hAnsi="GFS Porson" w:cs="Times New Roman"/>
          <w:sz w:val="18"/>
          <w:lang w:val="el-GR"/>
        </w:rPr>
        <w:t>όν</w:t>
      </w:r>
      <w:r w:rsidRPr="003977DA">
        <w:rPr>
          <w:rFonts w:ascii="GFS Porson" w:hAnsi="GFS Porson"/>
          <w:sz w:val="18"/>
          <w:lang w:val="el-GR"/>
        </w:rPr>
        <w:t xml:space="preserve"> </w:t>
      </w:r>
      <w:r w:rsidRPr="008A61B4">
        <w:rPr>
          <w:rFonts w:cs="Times New Roman"/>
          <w:sz w:val="18"/>
          <w:lang w:val="en-US"/>
        </w:rPr>
        <w:t>L</w:t>
      </w:r>
      <w:r w:rsidRPr="003977DA">
        <w:rPr>
          <w:rFonts w:cs="Times New Roman"/>
          <w:sz w:val="18"/>
          <w:lang w:val="el-GR"/>
        </w:rPr>
        <w:t xml:space="preserve">        29 </w:t>
      </w:r>
      <w:r w:rsidRPr="003977DA">
        <w:rPr>
          <w:rFonts w:ascii="GFS Porson" w:hAnsi="GFS Porson"/>
          <w:sz w:val="18"/>
          <w:lang w:val="el-GR"/>
        </w:rPr>
        <w:t xml:space="preserve">λογιστικὸν </w:t>
      </w:r>
      <w:r w:rsidRPr="008A61B4">
        <w:rPr>
          <w:rFonts w:cs="Times New Roman"/>
          <w:sz w:val="18"/>
          <w:lang w:val="en-US"/>
        </w:rPr>
        <w:t>Zb</w:t>
      </w:r>
      <w:r w:rsidRPr="003977DA">
        <w:rPr>
          <w:rFonts w:cs="Times New Roman"/>
          <w:sz w:val="18"/>
          <w:lang w:val="el-GR"/>
        </w:rPr>
        <w:t xml:space="preserve">:  </w:t>
      </w:r>
      <w:r w:rsidRPr="003977DA">
        <w:rPr>
          <w:rFonts w:ascii="GFS Porson" w:hAnsi="GFS Porson" w:cs="Times New Roman"/>
          <w:sz w:val="18"/>
          <w:lang w:val="el-GR"/>
        </w:rPr>
        <w:t>λογικὸν</w:t>
      </w:r>
      <w:r w:rsidRPr="003977DA">
        <w:rPr>
          <w:rFonts w:cs="Times New Roman"/>
          <w:sz w:val="18"/>
          <w:lang w:val="el-GR"/>
        </w:rPr>
        <w:t xml:space="preserve">   </w:t>
      </w:r>
    </w:p>
    <w:p w14:paraId="52A0E30C" w14:textId="77777777" w:rsidR="006F4C4C" w:rsidRPr="003977DA" w:rsidRDefault="006F4C4C" w:rsidP="006F4C4C">
      <w:pPr>
        <w:tabs>
          <w:tab w:val="left" w:pos="142"/>
        </w:tabs>
        <w:jc w:val="left"/>
        <w:rPr>
          <w:rFonts w:ascii="GFS Porson" w:hAnsi="GFS Porson"/>
          <w:sz w:val="18"/>
          <w:lang w:val="el-GR"/>
        </w:rPr>
      </w:pPr>
      <w:r w:rsidRPr="003977DA">
        <w:rPr>
          <w:rFonts w:cs="Times New Roman"/>
          <w:sz w:val="18"/>
          <w:lang w:val="el-GR"/>
        </w:rPr>
        <w:t xml:space="preserve">29 </w:t>
      </w:r>
      <w:r w:rsidR="00D90A45" w:rsidRPr="003977DA">
        <w:rPr>
          <w:rFonts w:ascii="GFS Porson" w:hAnsi="GFS Porson"/>
          <w:sz w:val="18"/>
          <w:lang w:val="el-GR"/>
        </w:rPr>
        <w:t xml:space="preserve">δυνάμεις </w:t>
      </w:r>
      <w:r w:rsidR="00D90A45" w:rsidRPr="008A61B4">
        <w:rPr>
          <w:rFonts w:cs="Times New Roman"/>
          <w:sz w:val="18"/>
          <w:lang w:val="en-US"/>
        </w:rPr>
        <w:t>ZD</w:t>
      </w:r>
      <w:r w:rsidR="00D90A45" w:rsidRPr="003977DA">
        <w:rPr>
          <w:rFonts w:cs="Times New Roman"/>
          <w:sz w:val="18"/>
          <w:vertAlign w:val="superscript"/>
          <w:lang w:val="el-GR"/>
        </w:rPr>
        <w:t>1</w:t>
      </w:r>
      <w:r w:rsidRPr="003977DA">
        <w:rPr>
          <w:rFonts w:cs="Times New Roman"/>
          <w:sz w:val="18"/>
          <w:lang w:val="el-GR"/>
        </w:rPr>
        <w:t>:</w:t>
      </w:r>
      <w:r w:rsidR="00D90A45" w:rsidRPr="003977DA">
        <w:rPr>
          <w:rFonts w:cs="Times New Roman"/>
          <w:sz w:val="18"/>
          <w:lang w:val="el-GR"/>
        </w:rPr>
        <w:t xml:space="preserve"> </w:t>
      </w:r>
      <w:r w:rsidRPr="003977DA">
        <w:rPr>
          <w:rFonts w:cs="Times New Roman"/>
          <w:sz w:val="18"/>
          <w:lang w:val="el-GR"/>
        </w:rPr>
        <w:t xml:space="preserve">  </w:t>
      </w:r>
      <w:r w:rsidR="00D90A45" w:rsidRPr="008A61B4">
        <w:rPr>
          <w:rFonts w:ascii="GFS Porson" w:hAnsi="GFS Porson" w:cs="Times New Roman"/>
          <w:sz w:val="18"/>
          <w:lang w:val="el-GR"/>
        </w:rPr>
        <w:t>δυνάμει</w:t>
      </w:r>
      <w:r w:rsidR="00D90A45" w:rsidRPr="008A61B4">
        <w:rPr>
          <w:rFonts w:cs="Times New Roman"/>
          <w:sz w:val="18"/>
          <w:lang w:val="el-GR"/>
        </w:rPr>
        <w:t xml:space="preserve"> </w:t>
      </w:r>
      <w:r w:rsidR="00D90A45" w:rsidRPr="008A61B4">
        <w:rPr>
          <w:rFonts w:cs="Times New Roman"/>
          <w:sz w:val="18"/>
          <w:lang w:val="en-US"/>
        </w:rPr>
        <w:t>cett</w:t>
      </w:r>
      <w:r w:rsidR="00D90A45" w:rsidRPr="003977DA">
        <w:rPr>
          <w:rFonts w:cs="Times New Roman"/>
          <w:sz w:val="18"/>
          <w:lang w:val="el-GR"/>
        </w:rPr>
        <w:t>.</w:t>
      </w:r>
      <w:r w:rsidRPr="003977DA">
        <w:rPr>
          <w:rFonts w:cs="Times New Roman"/>
          <w:sz w:val="18"/>
          <w:lang w:val="el-GR"/>
        </w:rPr>
        <w:t xml:space="preserve">      31  </w:t>
      </w:r>
      <w:r w:rsidR="00D90A45" w:rsidRPr="003977DA">
        <w:rPr>
          <w:rFonts w:ascii="GFS Porson" w:hAnsi="GFS Porson"/>
          <w:sz w:val="18"/>
          <w:lang w:val="el-GR"/>
        </w:rPr>
        <w:t xml:space="preserve">τι </w:t>
      </w:r>
      <w:r w:rsidRPr="008A61B4">
        <w:rPr>
          <w:rFonts w:cs="Times New Roman"/>
          <w:sz w:val="18"/>
          <w:lang w:val="en-US"/>
        </w:rPr>
        <w:t>ZPD</w:t>
      </w:r>
      <w:r w:rsidRPr="003977DA">
        <w:rPr>
          <w:rFonts w:cs="Times New Roman"/>
          <w:sz w:val="18"/>
          <w:vertAlign w:val="superscript"/>
          <w:lang w:val="el-GR"/>
        </w:rPr>
        <w:t>1</w:t>
      </w:r>
      <w:r w:rsidRPr="003977DA">
        <w:rPr>
          <w:rFonts w:cs="Times New Roman"/>
          <w:sz w:val="18"/>
          <w:lang w:val="el-GR"/>
        </w:rPr>
        <w:t xml:space="preserve">:  </w:t>
      </w:r>
      <w:r w:rsidR="00D90A45" w:rsidRPr="003977DA">
        <w:rPr>
          <w:rFonts w:ascii="GFS Porson" w:hAnsi="GFS Porson"/>
          <w:sz w:val="18"/>
          <w:lang w:val="el-GR"/>
        </w:rPr>
        <w:t xml:space="preserve">τε   </w:t>
      </w:r>
      <w:r w:rsidRPr="008A61B4">
        <w:rPr>
          <w:rFonts w:cs="Times New Roman"/>
          <w:sz w:val="18"/>
          <w:lang w:val="en-US"/>
        </w:rPr>
        <w:t>H</w:t>
      </w:r>
      <w:r w:rsidRPr="008A61B4">
        <w:rPr>
          <w:rFonts w:cs="Times New Roman"/>
          <w:sz w:val="18"/>
          <w:vertAlign w:val="superscript"/>
          <w:lang w:val="en-US"/>
        </w:rPr>
        <w:t>a</w:t>
      </w:r>
      <w:r w:rsidRPr="008A61B4">
        <w:rPr>
          <w:rFonts w:cs="Times New Roman"/>
          <w:sz w:val="18"/>
          <w:lang w:val="en-US"/>
        </w:rPr>
        <w:t>Lm</w:t>
      </w:r>
      <w:r w:rsidRPr="003977DA">
        <w:rPr>
          <w:rFonts w:ascii="GFS Porson" w:hAnsi="GFS Porson"/>
          <w:sz w:val="18"/>
          <w:lang w:val="el-GR"/>
        </w:rPr>
        <w:t xml:space="preserve">   </w:t>
      </w:r>
      <w:r w:rsidR="00D90A45" w:rsidRPr="003977DA">
        <w:rPr>
          <w:rFonts w:ascii="GFS Porson" w:hAnsi="GFS Porson"/>
          <w:sz w:val="18"/>
          <w:lang w:val="el-GR"/>
        </w:rPr>
        <w:t xml:space="preserve">τοι  </w:t>
      </w:r>
      <w:r w:rsidRPr="008A61B4">
        <w:rPr>
          <w:rFonts w:cs="Times New Roman"/>
          <w:sz w:val="18"/>
          <w:lang w:val="en-US"/>
        </w:rPr>
        <w:t>M</w:t>
      </w:r>
      <w:r w:rsidRPr="008A61B4">
        <w:rPr>
          <w:rFonts w:cs="Times New Roman"/>
          <w:sz w:val="18"/>
          <w:vertAlign w:val="superscript"/>
          <w:lang w:val="en-US"/>
        </w:rPr>
        <w:t>v</w:t>
      </w:r>
      <w:r w:rsidR="00D90A45" w:rsidRPr="003977DA">
        <w:rPr>
          <w:rFonts w:ascii="GFS Porson" w:hAnsi="GFS Porson"/>
          <w:sz w:val="18"/>
          <w:lang w:val="el-GR"/>
        </w:rPr>
        <w:t xml:space="preserve"> </w:t>
      </w:r>
    </w:p>
    <w:p w14:paraId="01331902" w14:textId="77777777" w:rsidR="008A61B4" w:rsidRDefault="006F4C4C" w:rsidP="006F4C4C">
      <w:pPr>
        <w:tabs>
          <w:tab w:val="left" w:pos="142"/>
        </w:tabs>
        <w:jc w:val="left"/>
        <w:rPr>
          <w:sz w:val="18"/>
          <w:lang w:val="el-GR"/>
        </w:rPr>
      </w:pPr>
      <w:r w:rsidRPr="003977DA">
        <w:rPr>
          <w:rFonts w:cs="Times New Roman"/>
          <w:sz w:val="18"/>
          <w:lang w:val="el-GR"/>
        </w:rPr>
        <w:t>31</w:t>
      </w:r>
      <w:r w:rsidRPr="003977DA">
        <w:rPr>
          <w:rFonts w:ascii="GFS Porson" w:hAnsi="GFS Porson"/>
          <w:sz w:val="18"/>
          <w:lang w:val="el-GR"/>
        </w:rPr>
        <w:t xml:space="preserve"> </w:t>
      </w:r>
      <w:r w:rsidR="00D90A45" w:rsidRPr="003977DA">
        <w:rPr>
          <w:rFonts w:ascii="GFS Porson" w:hAnsi="GFS Porson"/>
          <w:sz w:val="18"/>
          <w:lang w:val="el-GR"/>
        </w:rPr>
        <w:t>ἔμψυχον</w:t>
      </w:r>
      <w:r w:rsidRPr="008A61B4">
        <w:rPr>
          <w:sz w:val="20"/>
          <w:lang w:val="el-GR"/>
        </w:rPr>
        <w:t xml:space="preserve"> </w:t>
      </w:r>
      <w:r w:rsidRPr="008A61B4">
        <w:rPr>
          <w:sz w:val="18"/>
          <w:lang w:val="el-GR"/>
        </w:rPr>
        <w:t>Bussemaker</w:t>
      </w:r>
      <w:r w:rsidR="00B536FE" w:rsidRPr="003977DA">
        <w:rPr>
          <w:sz w:val="18"/>
          <w:lang w:val="el-GR"/>
        </w:rPr>
        <w:t xml:space="preserve"> </w:t>
      </w:r>
      <w:r w:rsidR="00B536FE" w:rsidRPr="008A61B4">
        <w:rPr>
          <w:sz w:val="18"/>
          <w:lang w:val="en-US"/>
        </w:rPr>
        <w:t>Jaeger</w:t>
      </w:r>
      <w:r w:rsidR="00B536FE" w:rsidRPr="003977DA">
        <w:rPr>
          <w:sz w:val="18"/>
          <w:lang w:val="el-GR"/>
        </w:rPr>
        <w:t xml:space="preserve"> </w:t>
      </w:r>
      <w:r w:rsidR="00B536FE" w:rsidRPr="008A61B4">
        <w:rPr>
          <w:sz w:val="18"/>
          <w:lang w:val="en-US"/>
        </w:rPr>
        <w:t>Dobson</w:t>
      </w:r>
      <w:r w:rsidR="00B536FE" w:rsidRPr="003977DA">
        <w:rPr>
          <w:sz w:val="18"/>
          <w:lang w:val="el-GR"/>
        </w:rPr>
        <w:t xml:space="preserve"> </w:t>
      </w:r>
      <w:r w:rsidR="00B536FE" w:rsidRPr="008A61B4">
        <w:rPr>
          <w:sz w:val="18"/>
          <w:lang w:val="en-US"/>
        </w:rPr>
        <w:t>Hett</w:t>
      </w:r>
      <w:r w:rsidRPr="003977DA">
        <w:rPr>
          <w:sz w:val="18"/>
          <w:lang w:val="el-GR"/>
        </w:rPr>
        <w:t xml:space="preserve"> </w:t>
      </w:r>
      <w:r w:rsidRPr="008A61B4">
        <w:rPr>
          <w:sz w:val="18"/>
          <w:lang w:val="en-US"/>
        </w:rPr>
        <w:t>Bos</w:t>
      </w:r>
      <w:r w:rsidRPr="003977DA">
        <w:rPr>
          <w:sz w:val="18"/>
          <w:lang w:val="el-GR"/>
        </w:rPr>
        <w:t>&amp;</w:t>
      </w:r>
      <w:r w:rsidRPr="008A61B4">
        <w:rPr>
          <w:sz w:val="18"/>
          <w:lang w:val="en-US"/>
        </w:rPr>
        <w:t>Ferwerda</w:t>
      </w:r>
      <w:r w:rsidRPr="003977DA">
        <w:rPr>
          <w:sz w:val="18"/>
          <w:lang w:val="el-GR"/>
        </w:rPr>
        <w:t xml:space="preserve">: </w:t>
      </w:r>
      <w:r w:rsidRPr="008A61B4">
        <w:rPr>
          <w:rFonts w:ascii="GFS Porson" w:hAnsi="GFS Porson"/>
          <w:sz w:val="18"/>
          <w:lang w:val="el-GR"/>
        </w:rPr>
        <w:t>εὔψυχον</w:t>
      </w:r>
      <w:r w:rsidRPr="008A61B4">
        <w:rPr>
          <w:sz w:val="20"/>
          <w:lang w:val="el-GR"/>
        </w:rPr>
        <w:t xml:space="preserve"> </w:t>
      </w:r>
      <w:r w:rsidRPr="008A61B4">
        <w:rPr>
          <w:sz w:val="18"/>
          <w:lang w:val="en-US"/>
        </w:rPr>
        <w:t>codd</w:t>
      </w:r>
      <w:r w:rsidRPr="003977DA">
        <w:rPr>
          <w:sz w:val="18"/>
          <w:lang w:val="el-GR"/>
        </w:rPr>
        <w:t xml:space="preserve">. </w:t>
      </w:r>
      <w:r w:rsidRPr="008A61B4">
        <w:rPr>
          <w:sz w:val="18"/>
          <w:lang w:val="en-US"/>
        </w:rPr>
        <w:t>Bekker</w:t>
      </w:r>
      <w:r w:rsidRPr="003977DA">
        <w:rPr>
          <w:sz w:val="18"/>
          <w:lang w:val="el-GR"/>
        </w:rPr>
        <w:t xml:space="preserve"> </w:t>
      </w:r>
      <w:r w:rsidRPr="008A61B4">
        <w:rPr>
          <w:sz w:val="18"/>
          <w:lang w:val="en-US"/>
        </w:rPr>
        <w:t>Roselli</w:t>
      </w:r>
      <w:r w:rsidRPr="003977DA">
        <w:rPr>
          <w:sz w:val="20"/>
          <w:lang w:val="el-GR"/>
        </w:rPr>
        <w:t xml:space="preserve">: </w:t>
      </w:r>
      <w:r w:rsidRPr="008A61B4">
        <w:rPr>
          <w:rFonts w:ascii="GFS Porson" w:hAnsi="GFS Porson"/>
          <w:sz w:val="18"/>
          <w:lang w:val="el-GR"/>
        </w:rPr>
        <w:t xml:space="preserve">ἔμψυχος </w:t>
      </w:r>
      <w:r w:rsidRPr="008A61B4">
        <w:rPr>
          <w:sz w:val="18"/>
          <w:lang w:val="el-GR"/>
        </w:rPr>
        <w:t xml:space="preserve">Furlanus            </w:t>
      </w:r>
    </w:p>
    <w:p w14:paraId="20530672" w14:textId="77777777" w:rsidR="00F516FC" w:rsidRDefault="007F11A1" w:rsidP="007F11A1">
      <w:pPr>
        <w:jc w:val="left"/>
        <w:rPr>
          <w:rFonts w:ascii="GFS Porson" w:hAnsi="GFS Porson"/>
          <w:sz w:val="18"/>
          <w:lang w:val="el-GR"/>
        </w:rPr>
      </w:pPr>
      <w:r w:rsidRPr="008A61B4">
        <w:rPr>
          <w:sz w:val="18"/>
          <w:lang w:val="el-GR"/>
        </w:rPr>
        <w:t>3</w:t>
      </w:r>
      <w:r>
        <w:rPr>
          <w:sz w:val="18"/>
          <w:lang w:val="el-GR"/>
        </w:rPr>
        <w:t>1-3</w:t>
      </w:r>
      <w:r w:rsidRPr="008A61B4">
        <w:rPr>
          <w:sz w:val="18"/>
          <w:lang w:val="el-GR"/>
        </w:rPr>
        <w:t>2</w:t>
      </w:r>
      <w:r>
        <w:rPr>
          <w:rFonts w:ascii="GFS Porson" w:hAnsi="GFS Porson"/>
          <w:sz w:val="18"/>
          <w:lang w:val="el-GR"/>
        </w:rPr>
        <w:t xml:space="preserve">  †</w:t>
      </w:r>
      <w:r w:rsidRPr="007F11A1">
        <w:rPr>
          <w:rFonts w:ascii="GFS Porson" w:hAnsi="GFS Porson"/>
          <w:sz w:val="18"/>
          <w:lang w:val="el-GR"/>
        </w:rPr>
        <w:t>ἔμψυχον ἢ ψυχή</w:t>
      </w:r>
      <w:r>
        <w:rPr>
          <w:rFonts w:ascii="GFS Porson" w:hAnsi="GFS Porson"/>
          <w:sz w:val="18"/>
          <w:lang w:val="el-GR"/>
        </w:rPr>
        <w:t xml:space="preserve">† </w:t>
      </w:r>
      <w:r>
        <w:rPr>
          <w:rFonts w:cs="Times New Roman"/>
          <w:sz w:val="18"/>
          <w:lang w:val="el-GR"/>
        </w:rPr>
        <w:t xml:space="preserve">Roselli       </w:t>
      </w:r>
      <w:r w:rsidR="006F4C4C" w:rsidRPr="008A61B4">
        <w:rPr>
          <w:sz w:val="18"/>
          <w:lang w:val="el-GR"/>
        </w:rPr>
        <w:t xml:space="preserve">32 </w:t>
      </w:r>
      <w:r w:rsidR="006F4C4C" w:rsidRPr="003977DA">
        <w:rPr>
          <w:rFonts w:ascii="GFS Porson" w:hAnsi="GFS Porson"/>
          <w:sz w:val="18"/>
          <w:lang w:val="el-GR"/>
        </w:rPr>
        <w:t>η</w:t>
      </w:r>
      <w:r w:rsidR="006F4C4C" w:rsidRPr="008A61B4">
        <w:rPr>
          <w:sz w:val="18"/>
          <w:lang w:val="el-GR"/>
        </w:rPr>
        <w:t xml:space="preserve">:  </w:t>
      </w:r>
      <w:r w:rsidR="00D90A45" w:rsidRPr="003977DA">
        <w:rPr>
          <w:rFonts w:ascii="GFS Porson" w:hAnsi="GFS Porson"/>
          <w:sz w:val="18"/>
          <w:lang w:val="el-GR"/>
        </w:rPr>
        <w:t xml:space="preserve">ἢ </w:t>
      </w:r>
      <w:r w:rsidR="006F4C4C" w:rsidRPr="008A61B4">
        <w:rPr>
          <w:rFonts w:cs="Times New Roman"/>
          <w:sz w:val="18"/>
          <w:lang w:val="en-US"/>
        </w:rPr>
        <w:t>Z</w:t>
      </w:r>
      <w:r w:rsidR="006F4C4C" w:rsidRPr="003977DA">
        <w:rPr>
          <w:rFonts w:cs="Times New Roman"/>
          <w:sz w:val="18"/>
          <w:lang w:val="el-GR"/>
        </w:rPr>
        <w:t xml:space="preserve"> </w:t>
      </w:r>
      <w:r w:rsidR="006F4C4C" w:rsidRPr="008A61B4">
        <w:rPr>
          <w:rFonts w:cs="Times New Roman"/>
          <w:sz w:val="18"/>
          <w:lang w:val="en-US"/>
        </w:rPr>
        <w:t>edd</w:t>
      </w:r>
      <w:r w:rsidR="006F4C4C" w:rsidRPr="003977DA">
        <w:rPr>
          <w:rFonts w:cs="Times New Roman"/>
          <w:sz w:val="18"/>
          <w:lang w:val="el-GR"/>
        </w:rPr>
        <w:t xml:space="preserve">.  </w:t>
      </w:r>
      <w:r w:rsidR="006F4C4C" w:rsidRPr="003977DA">
        <w:rPr>
          <w:rFonts w:ascii="GFS Porson" w:hAnsi="GFS Porson" w:cs="Times New Roman"/>
          <w:sz w:val="18"/>
          <w:lang w:val="el-GR"/>
        </w:rPr>
        <w:t>ἡ</w:t>
      </w:r>
      <w:r w:rsidR="006F4C4C" w:rsidRPr="003977DA">
        <w:rPr>
          <w:rFonts w:cs="Times New Roman"/>
          <w:sz w:val="18"/>
          <w:lang w:val="el-GR"/>
        </w:rPr>
        <w:t xml:space="preserve"> </w:t>
      </w:r>
      <w:r w:rsidR="006F4C4C" w:rsidRPr="008A61B4">
        <w:rPr>
          <w:rFonts w:cs="Times New Roman"/>
          <w:sz w:val="18"/>
          <w:lang w:val="en-US"/>
        </w:rPr>
        <w:t>H</w:t>
      </w:r>
      <w:r w:rsidR="006F4C4C" w:rsidRPr="008A61B4">
        <w:rPr>
          <w:rFonts w:cs="Times New Roman"/>
          <w:sz w:val="18"/>
          <w:vertAlign w:val="superscript"/>
          <w:lang w:val="en-US"/>
        </w:rPr>
        <w:t>a</w:t>
      </w:r>
      <w:r w:rsidR="006F4C4C" w:rsidRPr="008A61B4">
        <w:rPr>
          <w:rFonts w:cs="Times New Roman"/>
          <w:sz w:val="18"/>
          <w:lang w:val="en-US"/>
        </w:rPr>
        <w:t>Lm</w:t>
      </w:r>
      <w:r w:rsidR="006F4C4C" w:rsidRPr="003977DA">
        <w:rPr>
          <w:rFonts w:cs="Times New Roman"/>
          <w:sz w:val="18"/>
          <w:lang w:val="el-GR"/>
        </w:rPr>
        <w:t xml:space="preserve">   </w:t>
      </w:r>
      <w:r w:rsidR="006F4C4C" w:rsidRPr="003977DA">
        <w:rPr>
          <w:rFonts w:ascii="GFS Porson" w:hAnsi="GFS Porson" w:cs="Times New Roman"/>
          <w:sz w:val="18"/>
          <w:lang w:val="el-GR"/>
        </w:rPr>
        <w:t>ἦ</w:t>
      </w:r>
      <w:r w:rsidR="006F4C4C" w:rsidRPr="003977DA">
        <w:rPr>
          <w:rFonts w:cs="Times New Roman"/>
          <w:sz w:val="18"/>
          <w:lang w:val="el-GR"/>
        </w:rPr>
        <w:t xml:space="preserve">  </w:t>
      </w:r>
      <w:r w:rsidR="006F4C4C" w:rsidRPr="008A61B4">
        <w:rPr>
          <w:rFonts w:cs="Times New Roman"/>
          <w:sz w:val="18"/>
          <w:lang w:val="en-US"/>
        </w:rPr>
        <w:t>Pb</w:t>
      </w:r>
      <w:r w:rsidR="006F4C4C" w:rsidRPr="003977DA">
        <w:rPr>
          <w:rFonts w:cs="Times New Roman"/>
          <w:sz w:val="18"/>
          <w:lang w:val="el-GR"/>
        </w:rPr>
        <w:t xml:space="preserve">   </w:t>
      </w:r>
      <w:r w:rsidR="006F4C4C" w:rsidRPr="003977DA">
        <w:rPr>
          <w:rFonts w:ascii="GFS Porson" w:hAnsi="GFS Porson" w:cs="Times New Roman"/>
          <w:sz w:val="18"/>
          <w:lang w:val="el-GR"/>
        </w:rPr>
        <w:t>εἰ</w:t>
      </w:r>
      <w:r w:rsidR="006F4C4C" w:rsidRPr="003977DA">
        <w:rPr>
          <w:rFonts w:cs="Times New Roman"/>
          <w:sz w:val="18"/>
          <w:lang w:val="el-GR"/>
        </w:rPr>
        <w:t xml:space="preserve">  </w:t>
      </w:r>
      <w:r w:rsidR="006F4C4C" w:rsidRPr="008A61B4">
        <w:rPr>
          <w:sz w:val="18"/>
          <w:lang w:val="el-GR"/>
        </w:rPr>
        <w:t>Bussemaker</w:t>
      </w:r>
      <w:r w:rsidR="006F4C4C" w:rsidRPr="003977DA">
        <w:rPr>
          <w:rFonts w:cs="Times New Roman"/>
          <w:sz w:val="18"/>
          <w:lang w:val="el-GR"/>
        </w:rPr>
        <w:t xml:space="preserve"> </w:t>
      </w:r>
      <w:r w:rsidR="00B536FE" w:rsidRPr="003977DA">
        <w:rPr>
          <w:rFonts w:cs="Times New Roman"/>
          <w:sz w:val="18"/>
          <w:lang w:val="el-GR"/>
        </w:rPr>
        <w:t xml:space="preserve">         </w:t>
      </w:r>
      <w:r w:rsidR="00B536FE" w:rsidRPr="008A61B4">
        <w:rPr>
          <w:sz w:val="18"/>
          <w:lang w:val="el-GR"/>
        </w:rPr>
        <w:t>34</w:t>
      </w:r>
      <w:r w:rsidR="00B536FE" w:rsidRPr="008A61B4">
        <w:rPr>
          <w:rFonts w:ascii="Times" w:eastAsiaTheme="minorEastAsia" w:hAnsi="Times"/>
          <w:sz w:val="18"/>
          <w:szCs w:val="20"/>
          <w:lang w:eastAsia="en-US"/>
        </w:rPr>
        <w:t xml:space="preserve"> </w:t>
      </w:r>
      <w:r w:rsidR="00B536FE" w:rsidRPr="003977DA">
        <w:rPr>
          <w:rFonts w:ascii="GFS Porson" w:hAnsi="GFS Porson"/>
          <w:sz w:val="18"/>
          <w:lang w:val="el-GR"/>
        </w:rPr>
        <w:t>τι</w:t>
      </w:r>
      <w:r w:rsidR="00B536FE" w:rsidRPr="008A61B4">
        <w:rPr>
          <w:sz w:val="18"/>
          <w:lang w:val="el-GR"/>
        </w:rPr>
        <w:t xml:space="preserve">: </w:t>
      </w:r>
      <w:r w:rsidR="00B536FE" w:rsidRPr="003977DA">
        <w:rPr>
          <w:rFonts w:ascii="GFS Porson" w:hAnsi="GFS Porson"/>
          <w:sz w:val="18"/>
          <w:lang w:val="el-GR"/>
        </w:rPr>
        <w:t xml:space="preserve">τε </w:t>
      </w:r>
      <w:r w:rsidR="00B536FE" w:rsidRPr="008A61B4">
        <w:rPr>
          <w:rFonts w:cs="Times New Roman"/>
          <w:sz w:val="18"/>
          <w:lang w:val="en-US"/>
        </w:rPr>
        <w:t>H</w:t>
      </w:r>
      <w:r w:rsidR="00B536FE" w:rsidRPr="008A61B4">
        <w:rPr>
          <w:rFonts w:cs="Times New Roman"/>
          <w:sz w:val="18"/>
          <w:vertAlign w:val="superscript"/>
          <w:lang w:val="en-US"/>
        </w:rPr>
        <w:t>a</w:t>
      </w:r>
      <w:r w:rsidR="00B536FE" w:rsidRPr="008A61B4">
        <w:rPr>
          <w:rFonts w:cs="Times New Roman"/>
          <w:sz w:val="18"/>
          <w:lang w:val="en-US"/>
        </w:rPr>
        <w:t>Lm</w:t>
      </w:r>
      <w:r w:rsidR="00B536FE" w:rsidRPr="003977DA">
        <w:rPr>
          <w:rFonts w:cs="Times New Roman"/>
          <w:sz w:val="18"/>
          <w:lang w:val="el-GR"/>
        </w:rPr>
        <w:t xml:space="preserve"> </w:t>
      </w:r>
      <w:r w:rsidR="00B536FE" w:rsidRPr="008A61B4">
        <w:rPr>
          <w:rFonts w:cs="Times New Roman"/>
          <w:sz w:val="18"/>
          <w:lang w:val="en-US"/>
        </w:rPr>
        <w:t>D</w:t>
      </w:r>
      <w:r w:rsidR="00B536FE" w:rsidRPr="003977DA">
        <w:rPr>
          <w:rFonts w:cs="Times New Roman"/>
          <w:sz w:val="18"/>
          <w:vertAlign w:val="superscript"/>
          <w:lang w:val="el-GR"/>
        </w:rPr>
        <w:t>1</w:t>
      </w:r>
      <w:r w:rsidR="00B536FE" w:rsidRPr="003977DA">
        <w:rPr>
          <w:rFonts w:cs="Times New Roman"/>
          <w:sz w:val="18"/>
          <w:lang w:val="el-GR"/>
        </w:rPr>
        <w:t xml:space="preserve"> </w:t>
      </w:r>
      <w:r w:rsidR="00B536FE" w:rsidRPr="003977DA">
        <w:rPr>
          <w:rFonts w:ascii="GFS Porson" w:hAnsi="GFS Porson"/>
          <w:sz w:val="18"/>
          <w:lang w:val="el-GR"/>
        </w:rPr>
        <w:t xml:space="preserve"> </w:t>
      </w:r>
    </w:p>
    <w:p w14:paraId="2C2AF70B" w14:textId="77777777" w:rsidR="00D90A45" w:rsidRPr="00F516FC" w:rsidRDefault="00F516FC" w:rsidP="00F516FC">
      <w:pPr>
        <w:tabs>
          <w:tab w:val="left" w:pos="142"/>
        </w:tabs>
        <w:jc w:val="left"/>
        <w:rPr>
          <w:rFonts w:cs="Times New Roman"/>
          <w:sz w:val="18"/>
          <w:lang w:val="el-GR"/>
        </w:rPr>
      </w:pPr>
      <w:r>
        <w:rPr>
          <w:sz w:val="18"/>
          <w:lang w:val="el-GR"/>
        </w:rPr>
        <w:t>34</w:t>
      </w:r>
      <w:r w:rsidRPr="008A61B4">
        <w:rPr>
          <w:sz w:val="18"/>
          <w:lang w:val="el-GR"/>
        </w:rPr>
        <w:t xml:space="preserve"> </w:t>
      </w:r>
      <w:r w:rsidR="007F11A1" w:rsidRPr="00F516FC">
        <w:rPr>
          <w:rFonts w:ascii="GFS Porson" w:hAnsi="GFS Porson"/>
          <w:sz w:val="20"/>
          <w:lang w:val="el-GR"/>
        </w:rPr>
        <w:t>ἢ</w:t>
      </w:r>
      <w:r w:rsidR="007F11A1" w:rsidRPr="00F516FC">
        <w:rPr>
          <w:rFonts w:ascii="GFS Porson" w:hAnsi="GFS Porson"/>
          <w:sz w:val="20"/>
          <w:lang w:val="en-US"/>
        </w:rPr>
        <w:t xml:space="preserve"> </w:t>
      </w:r>
      <w:r w:rsidR="007F11A1" w:rsidRPr="00F516FC">
        <w:rPr>
          <w:rFonts w:ascii="GFS Porson" w:hAnsi="GFS Porson"/>
          <w:sz w:val="20"/>
          <w:lang w:val="el-GR"/>
        </w:rPr>
        <w:t>ο</w:t>
      </w:r>
      <w:r w:rsidR="007F11A1" w:rsidRPr="00F516FC">
        <w:rPr>
          <w:rFonts w:ascii="GFS Porson" w:hAnsi="GFS Porson"/>
          <w:sz w:val="20"/>
          <w:lang w:val="el-GR" w:bidi="he-IL"/>
        </w:rPr>
        <w:t>ὔ</w:t>
      </w:r>
      <w:r w:rsidR="007F11A1" w:rsidRPr="00F516FC">
        <w:rPr>
          <w:rFonts w:ascii="GFS Porson" w:hAnsi="GFS Porson"/>
          <w:sz w:val="20"/>
          <w:lang w:val="en-US"/>
        </w:rPr>
        <w:t xml:space="preserve">; &lt;…&gt; </w:t>
      </w:r>
      <w:r w:rsidR="007F11A1" w:rsidRPr="00F516FC">
        <w:rPr>
          <w:rFonts w:ascii="GFS Porson" w:hAnsi="GFS Porson"/>
          <w:sz w:val="20"/>
          <w:lang w:val="el-GR"/>
        </w:rPr>
        <w:t>τὸ</w:t>
      </w:r>
      <w:r w:rsidR="007F11A1">
        <w:rPr>
          <w:rFonts w:ascii="GFS Porson" w:hAnsi="GFS Porson"/>
          <w:lang w:val="el-GR"/>
        </w:rPr>
        <w:t xml:space="preserve"> </w:t>
      </w:r>
      <w:r w:rsidR="007F11A1" w:rsidRPr="008A61B4">
        <w:rPr>
          <w:sz w:val="18"/>
          <w:lang w:val="en-US"/>
        </w:rPr>
        <w:t>Roselli</w:t>
      </w:r>
      <w:r w:rsidR="007F11A1">
        <w:rPr>
          <w:sz w:val="18"/>
          <w:lang w:val="en-US"/>
        </w:rPr>
        <w:t xml:space="preserve">:  </w:t>
      </w:r>
      <w:r w:rsidR="007F11A1" w:rsidRPr="00F516FC">
        <w:rPr>
          <w:rFonts w:ascii="GFS Porson" w:hAnsi="GFS Porson"/>
          <w:sz w:val="20"/>
          <w:lang w:val="el-GR"/>
        </w:rPr>
        <w:t xml:space="preserve"> </w:t>
      </w:r>
      <w:r w:rsidR="007F11A1" w:rsidRPr="003977DA">
        <w:rPr>
          <w:rFonts w:ascii="GFS Porson" w:hAnsi="GFS Porson"/>
          <w:sz w:val="18"/>
          <w:lang w:val="el-GR"/>
        </w:rPr>
        <w:t xml:space="preserve">οὐ τὸ  </w:t>
      </w:r>
      <w:r w:rsidR="007F11A1" w:rsidRPr="008A61B4">
        <w:rPr>
          <w:rFonts w:cs="Times New Roman"/>
          <w:sz w:val="18"/>
          <w:lang w:val="en-US"/>
        </w:rPr>
        <w:t>codd</w:t>
      </w:r>
      <w:r w:rsidR="007F11A1" w:rsidRPr="003977DA">
        <w:rPr>
          <w:rFonts w:cs="Times New Roman"/>
          <w:sz w:val="18"/>
          <w:lang w:val="el-GR"/>
        </w:rPr>
        <w:t xml:space="preserve">. </w:t>
      </w:r>
      <w:r w:rsidR="007F11A1" w:rsidRPr="003977DA">
        <w:rPr>
          <w:rFonts w:ascii="GFS Porson" w:hAnsi="GFS Porson"/>
          <w:sz w:val="18"/>
          <w:lang w:val="el-GR"/>
        </w:rPr>
        <w:t xml:space="preserve">οὐ; τὸ  </w:t>
      </w:r>
      <w:r w:rsidR="007F11A1" w:rsidRPr="008A61B4">
        <w:rPr>
          <w:sz w:val="18"/>
          <w:lang w:val="en-US"/>
        </w:rPr>
        <w:t>Bos</w:t>
      </w:r>
      <w:r w:rsidR="007F11A1" w:rsidRPr="003977DA">
        <w:rPr>
          <w:sz w:val="18"/>
          <w:lang w:val="el-GR"/>
        </w:rPr>
        <w:t>&amp;</w:t>
      </w:r>
      <w:r w:rsidR="007F11A1" w:rsidRPr="008A61B4">
        <w:rPr>
          <w:sz w:val="18"/>
          <w:lang w:val="en-US"/>
        </w:rPr>
        <w:t>Ferwerda</w:t>
      </w:r>
      <w:r w:rsidR="007F11A1">
        <w:rPr>
          <w:sz w:val="18"/>
          <w:lang w:val="el-GR"/>
        </w:rPr>
        <w:t xml:space="preserve"> </w:t>
      </w:r>
      <w:r w:rsidRPr="003977DA">
        <w:rPr>
          <w:rFonts w:ascii="GFS Porson" w:hAnsi="GFS Porson"/>
          <w:sz w:val="18"/>
          <w:lang w:val="el-GR"/>
        </w:rPr>
        <w:t xml:space="preserve">οὔ &lt;ἀλλὰ&gt; τὸ  </w:t>
      </w:r>
      <w:r w:rsidRPr="008A61B4">
        <w:rPr>
          <w:sz w:val="18"/>
          <w:lang w:val="el-GR"/>
        </w:rPr>
        <w:t>Bussemaker</w:t>
      </w:r>
      <w:r w:rsidRPr="003977DA">
        <w:rPr>
          <w:rFonts w:ascii="GFS Porson" w:hAnsi="GFS Porson"/>
          <w:sz w:val="18"/>
          <w:lang w:val="el-GR"/>
        </w:rPr>
        <w:t xml:space="preserve"> </w:t>
      </w:r>
      <w:r w:rsidRPr="008A61B4">
        <w:rPr>
          <w:rFonts w:cs="Times New Roman"/>
          <w:sz w:val="18"/>
          <w:lang w:val="en-US"/>
        </w:rPr>
        <w:t>Jaeger</w:t>
      </w:r>
      <w:r w:rsidR="007F11A1">
        <w:rPr>
          <w:rFonts w:cs="Times New Roman"/>
          <w:sz w:val="18"/>
          <w:lang w:val="el-GR"/>
        </w:rPr>
        <w:t xml:space="preserve">    </w:t>
      </w:r>
      <w:r w:rsidRPr="007F11A1">
        <w:rPr>
          <w:rFonts w:ascii="GFS Porson" w:hAnsi="GFS Porson"/>
          <w:sz w:val="18"/>
          <w:lang w:val="el-GR" w:bidi="he-IL"/>
        </w:rPr>
        <w:t>ὅυτω</w:t>
      </w:r>
      <w:r w:rsidRPr="007F11A1">
        <w:rPr>
          <w:sz w:val="18"/>
          <w:lang w:val="el-GR" w:bidi="he-IL"/>
        </w:rPr>
        <w:t xml:space="preserve"> </w:t>
      </w:r>
      <w:r w:rsidR="006F4C4C" w:rsidRPr="008A61B4">
        <w:rPr>
          <w:sz w:val="18"/>
          <w:lang w:val="el-GR"/>
        </w:rPr>
        <w:t>Dobson</w:t>
      </w:r>
      <w:r w:rsidR="00B536FE" w:rsidRPr="008A61B4">
        <w:rPr>
          <w:sz w:val="18"/>
          <w:lang w:val="el-GR"/>
        </w:rPr>
        <w:t xml:space="preserve"> Hett</w:t>
      </w:r>
    </w:p>
    <w:p w14:paraId="075425BF" w14:textId="77777777" w:rsidR="00FD2252" w:rsidRPr="003977DA" w:rsidRDefault="003E23DF" w:rsidP="00890857">
      <w:pPr>
        <w:jc w:val="left"/>
        <w:rPr>
          <w:sz w:val="22"/>
          <w:lang w:val="el-GR"/>
        </w:rPr>
      </w:pPr>
      <w:r>
        <w:rPr>
          <w:sz w:val="18"/>
          <w:lang w:val="el-GR"/>
        </w:rPr>
        <w:t xml:space="preserve">35 </w:t>
      </w:r>
      <w:r w:rsidRPr="003E23DF">
        <w:rPr>
          <w:rFonts w:ascii="GFS Porson" w:hAnsi="GFS Porson"/>
          <w:sz w:val="18"/>
          <w:lang w:val="el-GR"/>
        </w:rPr>
        <w:t>ὑπόθεσις.</w:t>
      </w:r>
      <w:r>
        <w:rPr>
          <w:rFonts w:ascii="GFS Porson" w:hAnsi="GFS Porson"/>
          <w:sz w:val="22"/>
          <w:lang w:val="el-GR"/>
        </w:rPr>
        <w:t xml:space="preserve"> </w:t>
      </w:r>
      <w:r>
        <w:rPr>
          <w:sz w:val="18"/>
          <w:lang w:val="el-GR"/>
        </w:rPr>
        <w:t xml:space="preserve">edd.:   </w:t>
      </w:r>
      <w:r w:rsidRPr="003E23DF">
        <w:rPr>
          <w:rFonts w:ascii="GFS Porson" w:hAnsi="GFS Porson"/>
          <w:sz w:val="18"/>
          <w:lang w:val="el-GR"/>
        </w:rPr>
        <w:t>ὑπόθεσις;</w:t>
      </w:r>
      <w:r>
        <w:rPr>
          <w:rFonts w:ascii="GFS Porson" w:hAnsi="GFS Porson"/>
          <w:sz w:val="18"/>
          <w:lang w:val="el-GR"/>
        </w:rPr>
        <w:t xml:space="preserve">  </w:t>
      </w:r>
      <w:r>
        <w:rPr>
          <w:sz w:val="18"/>
          <w:lang w:val="el-GR"/>
        </w:rPr>
        <w:t>Bussemaker Jaeger</w:t>
      </w:r>
    </w:p>
    <w:p w14:paraId="4238C9D2" w14:textId="77777777" w:rsidR="003E23DF" w:rsidRDefault="003E23DF" w:rsidP="00890857">
      <w:pPr>
        <w:jc w:val="left"/>
        <w:rPr>
          <w:sz w:val="22"/>
          <w:lang w:val="en-US"/>
        </w:rPr>
      </w:pPr>
    </w:p>
    <w:p w14:paraId="17A34CAE" w14:textId="5B575397" w:rsidR="00222045" w:rsidRPr="00222045" w:rsidRDefault="00222045" w:rsidP="00890857">
      <w:pPr>
        <w:jc w:val="left"/>
        <w:rPr>
          <w:sz w:val="22"/>
          <w:lang w:val="en-US"/>
        </w:rPr>
      </w:pPr>
      <w:r>
        <w:rPr>
          <w:sz w:val="22"/>
          <w:lang w:val="en-US"/>
        </w:rPr>
        <w:t xml:space="preserve">Things related to </w:t>
      </w:r>
      <w:r w:rsidR="00B94D37">
        <w:rPr>
          <w:sz w:val="22"/>
          <w:lang w:val="en-US"/>
        </w:rPr>
        <w:t>sensation</w:t>
      </w:r>
      <w:r>
        <w:rPr>
          <w:sz w:val="22"/>
          <w:lang w:val="en-US"/>
        </w:rPr>
        <w:t xml:space="preserve"> also pose a difficulty. If only </w:t>
      </w:r>
      <w:r>
        <w:rPr>
          <w:i/>
          <w:sz w:val="22"/>
          <w:lang w:val="en-US"/>
        </w:rPr>
        <w:t>artêria</w:t>
      </w:r>
      <w:r>
        <w:rPr>
          <w:sz w:val="22"/>
          <w:lang w:val="en-US"/>
        </w:rPr>
        <w:t xml:space="preserve"> is sensitive, is </w:t>
      </w:r>
      <w:r w:rsidR="00194609">
        <w:rPr>
          <w:sz w:val="22"/>
          <w:lang w:val="en-US"/>
        </w:rPr>
        <w:t>this</w:t>
      </w:r>
      <w:r>
        <w:rPr>
          <w:sz w:val="22"/>
          <w:lang w:val="en-US"/>
        </w:rPr>
        <w:t xml:space="preserve"> due to </w:t>
      </w:r>
      <w:r w:rsidR="00F516FC">
        <w:rPr>
          <w:sz w:val="22"/>
          <w:lang w:val="en-US"/>
        </w:rPr>
        <w:t xml:space="preserve">the </w:t>
      </w:r>
      <w:r>
        <w:rPr>
          <w:i/>
          <w:sz w:val="22"/>
          <w:lang w:val="en-US"/>
        </w:rPr>
        <w:t>pneuma</w:t>
      </w:r>
      <w:r w:rsidR="00A049ED">
        <w:rPr>
          <w:sz w:val="22"/>
          <w:lang w:val="en-US"/>
        </w:rPr>
        <w:t xml:space="preserve"> that passes through it or</w:t>
      </w:r>
      <w:r>
        <w:rPr>
          <w:sz w:val="22"/>
          <w:lang w:val="en-US"/>
        </w:rPr>
        <w:t xml:space="preserve"> to its</w:t>
      </w:r>
      <w:r w:rsidR="00A049ED">
        <w:rPr>
          <w:sz w:val="22"/>
          <w:lang w:val="en-US"/>
        </w:rPr>
        <w:t xml:space="preserve"> </w:t>
      </w:r>
      <w:r w:rsidR="00A211A5">
        <w:rPr>
          <w:sz w:val="22"/>
          <w:lang w:val="en-US"/>
        </w:rPr>
        <w:t>bulk [or its body]</w:t>
      </w:r>
      <w:r w:rsidR="00B94D37">
        <w:rPr>
          <w:sz w:val="22"/>
          <w:lang w:val="en-US"/>
        </w:rPr>
        <w:t>? Or, if air is first after</w:t>
      </w:r>
      <w:r>
        <w:rPr>
          <w:sz w:val="22"/>
          <w:lang w:val="en-US"/>
        </w:rPr>
        <w:t xml:space="preserve"> soul, is it due to </w:t>
      </w:r>
      <w:r w:rsidR="00A049ED">
        <w:rPr>
          <w:sz w:val="22"/>
          <w:lang w:val="en-US"/>
        </w:rPr>
        <w:t>that which is superior and prior &lt;</w:t>
      </w:r>
      <w:r w:rsidR="00194609">
        <w:rPr>
          <w:sz w:val="22"/>
          <w:lang w:val="en-US"/>
        </w:rPr>
        <w:t xml:space="preserve">possibly: </w:t>
      </w:r>
      <w:r w:rsidR="00A049ED">
        <w:rPr>
          <w:sz w:val="22"/>
          <w:lang w:val="en-US"/>
        </w:rPr>
        <w:t>is it due to air in the main and prior sense [</w:t>
      </w:r>
      <w:r w:rsidR="00194609">
        <w:rPr>
          <w:sz w:val="22"/>
          <w:lang w:val="en-US"/>
        </w:rPr>
        <w:t>=</w:t>
      </w:r>
      <w:r w:rsidR="00A049ED">
        <w:rPr>
          <w:sz w:val="22"/>
          <w:lang w:val="en-US"/>
        </w:rPr>
        <w:t>of atmospheric air]&gt;? What, then, is the soul? They claim that a capacity is the cause of such motion &lt;sensation&gt;.</w:t>
      </w:r>
      <w:r w:rsidR="00FD2252">
        <w:rPr>
          <w:sz w:val="22"/>
          <w:lang w:val="en-US"/>
        </w:rPr>
        <w:t xml:space="preserve"> Or </w:t>
      </w:r>
      <w:r w:rsidR="00F516FC">
        <w:rPr>
          <w:sz w:val="22"/>
          <w:lang w:val="en-US"/>
        </w:rPr>
        <w:t>it is clear that</w:t>
      </w:r>
      <w:r w:rsidR="00FD2252">
        <w:rPr>
          <w:sz w:val="22"/>
          <w:lang w:val="en-US"/>
        </w:rPr>
        <w:t xml:space="preserve"> </w:t>
      </w:r>
      <w:r w:rsidR="00F516FC">
        <w:rPr>
          <w:sz w:val="22"/>
          <w:lang w:val="en-US"/>
        </w:rPr>
        <w:t xml:space="preserve">you will be wrong to censure </w:t>
      </w:r>
      <w:r w:rsidR="00FD2252">
        <w:rPr>
          <w:sz w:val="22"/>
          <w:lang w:val="en-US"/>
        </w:rPr>
        <w:t>those who posit</w:t>
      </w:r>
      <w:r w:rsidR="00A049ED">
        <w:rPr>
          <w:sz w:val="22"/>
          <w:lang w:val="en-US"/>
        </w:rPr>
        <w:t xml:space="preserve"> the calculative and spirited &lt;parts of the soul&gt;, for the</w:t>
      </w:r>
      <w:r w:rsidR="00FD2252">
        <w:rPr>
          <w:sz w:val="22"/>
          <w:lang w:val="en-US"/>
        </w:rPr>
        <w:t>y</w:t>
      </w:r>
      <w:r w:rsidR="00A049ED">
        <w:rPr>
          <w:sz w:val="22"/>
          <w:lang w:val="en-US"/>
        </w:rPr>
        <w:t xml:space="preserve"> also speak of capacities. </w:t>
      </w:r>
      <w:r w:rsidR="00FD2252">
        <w:rPr>
          <w:sz w:val="22"/>
          <w:lang w:val="en-US"/>
        </w:rPr>
        <w:t xml:space="preserve">But if the soul is </w:t>
      </w:r>
      <w:r w:rsidR="00A211A5">
        <w:rPr>
          <w:sz w:val="22"/>
          <w:lang w:val="en-US"/>
        </w:rPr>
        <w:t xml:space="preserve">present </w:t>
      </w:r>
      <w:r w:rsidR="00FD2252">
        <w:rPr>
          <w:sz w:val="22"/>
          <w:lang w:val="en-US"/>
        </w:rPr>
        <w:t xml:space="preserve">in this air, </w:t>
      </w:r>
      <w:r w:rsidR="00A211A5">
        <w:rPr>
          <w:sz w:val="22"/>
          <w:lang w:val="en-US"/>
        </w:rPr>
        <w:t xml:space="preserve">surely </w:t>
      </w:r>
      <w:r w:rsidR="00FD2252">
        <w:rPr>
          <w:sz w:val="22"/>
          <w:lang w:val="en-US"/>
        </w:rPr>
        <w:t xml:space="preserve">this air is common. </w:t>
      </w:r>
      <w:r w:rsidR="006B6157">
        <w:rPr>
          <w:sz w:val="22"/>
          <w:lang w:val="en-US"/>
        </w:rPr>
        <w:t xml:space="preserve">Or &lt;shall we say that&gt;, being affected or altered by something, </w:t>
      </w:r>
      <w:r w:rsidR="00F55B2A">
        <w:rPr>
          <w:sz w:val="22"/>
          <w:lang w:val="en-US"/>
        </w:rPr>
        <w:t>if &lt;</w:t>
      </w:r>
      <w:r w:rsidR="00855A03">
        <w:rPr>
          <w:sz w:val="22"/>
          <w:lang w:val="en-US"/>
        </w:rPr>
        <w:t xml:space="preserve">we have </w:t>
      </w:r>
      <w:r w:rsidR="00F55B2A">
        <w:rPr>
          <w:sz w:val="22"/>
          <w:lang w:val="en-US"/>
        </w:rPr>
        <w:t xml:space="preserve">something&gt; </w:t>
      </w:r>
      <w:r w:rsidR="006B6157">
        <w:rPr>
          <w:sz w:val="22"/>
          <w:lang w:val="en-US"/>
        </w:rPr>
        <w:t xml:space="preserve">ensouled or soul, </w:t>
      </w:r>
      <w:r w:rsidR="00F55B2A">
        <w:rPr>
          <w:sz w:val="22"/>
          <w:lang w:val="en-US"/>
        </w:rPr>
        <w:t xml:space="preserve">it </w:t>
      </w:r>
      <w:r w:rsidR="006B6157">
        <w:rPr>
          <w:sz w:val="22"/>
          <w:lang w:val="en-US"/>
        </w:rPr>
        <w:t>moves toward</w:t>
      </w:r>
      <w:r w:rsidR="00B94D37">
        <w:rPr>
          <w:sz w:val="22"/>
          <w:lang w:val="en-US"/>
        </w:rPr>
        <w:t>s</w:t>
      </w:r>
      <w:r w:rsidR="006B6157">
        <w:rPr>
          <w:sz w:val="22"/>
          <w:lang w:val="en-US"/>
        </w:rPr>
        <w:t xml:space="preserve"> what is akin to it, and like is increased by like? Or not? For the whole does not </w:t>
      </w:r>
      <w:r w:rsidR="00B94D37">
        <w:rPr>
          <w:sz w:val="22"/>
          <w:lang w:val="en-US"/>
        </w:rPr>
        <w:t>amount</w:t>
      </w:r>
      <w:r w:rsidR="006B6157">
        <w:rPr>
          <w:sz w:val="22"/>
          <w:lang w:val="en-US"/>
        </w:rPr>
        <w:t xml:space="preserve"> to air, but air is</w:t>
      </w:r>
      <w:r w:rsidR="00F55B2A">
        <w:rPr>
          <w:sz w:val="22"/>
          <w:lang w:val="en-US"/>
        </w:rPr>
        <w:t xml:space="preserve"> something that contributes to</w:t>
      </w:r>
      <w:r w:rsidR="00F516FC">
        <w:rPr>
          <w:sz w:val="22"/>
          <w:lang w:val="en-US"/>
        </w:rPr>
        <w:t xml:space="preserve"> that capacity &lt;sensitivity&gt;. Or not?</w:t>
      </w:r>
      <w:r w:rsidR="006B6157">
        <w:rPr>
          <w:sz w:val="22"/>
          <w:lang w:val="en-US"/>
        </w:rPr>
        <w:t xml:space="preserve"> </w:t>
      </w:r>
      <w:r w:rsidR="00F516FC">
        <w:rPr>
          <w:sz w:val="22"/>
          <w:lang w:val="en-US"/>
        </w:rPr>
        <w:t xml:space="preserve">&lt;…&gt; </w:t>
      </w:r>
      <w:r w:rsidR="007F11A1">
        <w:rPr>
          <w:sz w:val="22"/>
          <w:lang w:val="en-US"/>
        </w:rPr>
        <w:t>that</w:t>
      </w:r>
      <w:r w:rsidR="00B94D37">
        <w:rPr>
          <w:sz w:val="22"/>
          <w:lang w:val="en-US"/>
        </w:rPr>
        <w:t xml:space="preserve"> </w:t>
      </w:r>
      <w:r w:rsidR="007F11A1">
        <w:rPr>
          <w:sz w:val="22"/>
          <w:lang w:val="en-US"/>
        </w:rPr>
        <w:t>which brings about</w:t>
      </w:r>
      <w:r w:rsidR="00B94D37">
        <w:rPr>
          <w:sz w:val="22"/>
          <w:lang w:val="en-US"/>
        </w:rPr>
        <w:t xml:space="preserve"> this </w:t>
      </w:r>
      <w:r w:rsidR="007F11A1">
        <w:rPr>
          <w:sz w:val="22"/>
          <w:lang w:val="en-US"/>
        </w:rPr>
        <w:t>&lt;capacity?&gt;</w:t>
      </w:r>
      <w:r w:rsidR="00B94D37">
        <w:rPr>
          <w:sz w:val="22"/>
          <w:lang w:val="en-US"/>
        </w:rPr>
        <w:t>,</w:t>
      </w:r>
      <w:r w:rsidR="003E23DF">
        <w:rPr>
          <w:sz w:val="22"/>
          <w:lang w:val="en-US"/>
        </w:rPr>
        <w:t xml:space="preserve"> or once </w:t>
      </w:r>
      <w:r w:rsidR="00B94D37">
        <w:rPr>
          <w:sz w:val="22"/>
          <w:lang w:val="en-US"/>
        </w:rPr>
        <w:t xml:space="preserve">it has </w:t>
      </w:r>
      <w:r w:rsidR="003E23DF">
        <w:rPr>
          <w:sz w:val="22"/>
          <w:lang w:val="en-US"/>
        </w:rPr>
        <w:t>brought it about</w:t>
      </w:r>
      <w:r w:rsidR="007F11A1">
        <w:rPr>
          <w:sz w:val="22"/>
          <w:lang w:val="en-US"/>
        </w:rPr>
        <w:t xml:space="preserve">, </w:t>
      </w:r>
      <w:r w:rsidR="00B94D37">
        <w:rPr>
          <w:sz w:val="22"/>
          <w:lang w:val="en-US"/>
        </w:rPr>
        <w:t xml:space="preserve">that </w:t>
      </w:r>
      <w:r w:rsidR="006B6157">
        <w:rPr>
          <w:sz w:val="22"/>
          <w:lang w:val="en-US"/>
        </w:rPr>
        <w:t xml:space="preserve">is the </w:t>
      </w:r>
      <w:r w:rsidR="00B94D37">
        <w:rPr>
          <w:sz w:val="22"/>
          <w:lang w:val="en-US"/>
        </w:rPr>
        <w:t>principle</w:t>
      </w:r>
      <w:r w:rsidR="003E23DF">
        <w:rPr>
          <w:sz w:val="22"/>
          <w:lang w:val="en-US"/>
        </w:rPr>
        <w:t xml:space="preserve"> and basis.</w:t>
      </w:r>
    </w:p>
    <w:p w14:paraId="6EC160A9" w14:textId="77777777" w:rsidR="003E23DF" w:rsidRDefault="003E23DF" w:rsidP="00222045">
      <w:pPr>
        <w:jc w:val="left"/>
        <w:rPr>
          <w:sz w:val="22"/>
          <w:u w:val="single"/>
          <w:lang w:val="en-US"/>
        </w:rPr>
      </w:pPr>
    </w:p>
    <w:p w14:paraId="0BA62F1B" w14:textId="77777777" w:rsidR="00222045" w:rsidRPr="008A61B4" w:rsidRDefault="00222045" w:rsidP="00222045">
      <w:pPr>
        <w:jc w:val="left"/>
        <w:rPr>
          <w:sz w:val="22"/>
          <w:u w:val="single"/>
          <w:lang w:val="en-US"/>
        </w:rPr>
      </w:pPr>
      <w:r>
        <w:rPr>
          <w:sz w:val="22"/>
          <w:u w:val="single"/>
          <w:lang w:val="en-US"/>
        </w:rPr>
        <w:t>(d</w:t>
      </w:r>
      <w:r w:rsidRPr="008A61B4">
        <w:rPr>
          <w:sz w:val="22"/>
          <w:u w:val="single"/>
          <w:lang w:val="en-US"/>
        </w:rPr>
        <w:t>) Ch. 5, 483b9-12</w:t>
      </w:r>
    </w:p>
    <w:p w14:paraId="0169CE18" w14:textId="77777777" w:rsidR="00222045" w:rsidRPr="008A61B4" w:rsidRDefault="00222045" w:rsidP="00222045">
      <w:pPr>
        <w:ind w:left="2160"/>
        <w:jc w:val="left"/>
        <w:rPr>
          <w:rFonts w:ascii="GFS Porson" w:hAnsi="GFS Porson"/>
          <w:sz w:val="22"/>
          <w:lang w:val="en-US"/>
        </w:rPr>
      </w:pPr>
      <w:r w:rsidRPr="008A61B4">
        <w:rPr>
          <w:rFonts w:ascii="GFS Porson" w:hAnsi="GFS Porson"/>
          <w:sz w:val="22"/>
          <w:lang w:val="en-US"/>
        </w:rPr>
        <w:t xml:space="preserve">  &lt;ὁ </w:t>
      </w:r>
      <w:r w:rsidRPr="008A61B4">
        <w:rPr>
          <w:rFonts w:ascii="GFS Porson" w:hAnsi="GFS Porson"/>
          <w:sz w:val="22"/>
          <w:lang w:val="el-GR"/>
        </w:rPr>
        <w:t>ἔμπεριληφθεις</w:t>
      </w:r>
      <w:r w:rsidRPr="003977DA">
        <w:rPr>
          <w:rFonts w:ascii="GFS Porson" w:hAnsi="GFS Porson"/>
          <w:sz w:val="22"/>
          <w:lang w:val="en-US"/>
        </w:rPr>
        <w:t xml:space="preserve"> </w:t>
      </w:r>
      <w:r w:rsidRPr="008A61B4">
        <w:rPr>
          <w:rFonts w:ascii="GFS Porson" w:hAnsi="GFS Porson"/>
          <w:sz w:val="22"/>
          <w:lang w:val="el-GR"/>
        </w:rPr>
        <w:t>ἀήρ</w:t>
      </w:r>
      <w:r w:rsidRPr="008A61B4">
        <w:rPr>
          <w:rFonts w:ascii="GFS Porson" w:hAnsi="GFS Porson"/>
          <w:sz w:val="22"/>
          <w:lang w:val="en-US"/>
        </w:rPr>
        <w:t xml:space="preserve">&gt;  οὐκ </w:t>
      </w:r>
    </w:p>
    <w:p w14:paraId="5314136F" w14:textId="77777777" w:rsidR="00222045" w:rsidRPr="003977DA" w:rsidRDefault="00222045" w:rsidP="00222045">
      <w:pPr>
        <w:jc w:val="left"/>
        <w:rPr>
          <w:rFonts w:ascii="GFS Porson" w:hAnsi="GFS Porson"/>
          <w:sz w:val="22"/>
          <w:lang w:val="el-GR"/>
        </w:rPr>
      </w:pPr>
      <w:r w:rsidRPr="003977DA">
        <w:rPr>
          <w:rFonts w:ascii="GFS Porson" w:hAnsi="GFS Porson"/>
          <w:sz w:val="22"/>
          <w:lang w:val="el-GR"/>
        </w:rPr>
        <w:t xml:space="preserve">ἄρα λεπτότατος, εἴπερ μέμεικται. καὶ μὴν εὔλογόν γε τὸ </w:t>
      </w:r>
    </w:p>
    <w:p w14:paraId="443A6350" w14:textId="77777777" w:rsidR="00222045" w:rsidRPr="003977DA" w:rsidRDefault="00222045" w:rsidP="00222045">
      <w:pPr>
        <w:jc w:val="left"/>
        <w:rPr>
          <w:rFonts w:ascii="GFS Porson" w:hAnsi="GFS Porson"/>
          <w:sz w:val="22"/>
          <w:lang w:val="el-GR"/>
        </w:rPr>
      </w:pPr>
      <w:r w:rsidRPr="003977DA">
        <w:rPr>
          <w:rFonts w:ascii="GFS Porson" w:hAnsi="GFS Porson"/>
          <w:sz w:val="22"/>
          <w:lang w:val="el-GR"/>
        </w:rPr>
        <w:t xml:space="preserve">πρῶτον δεκτικὸν ψυχῆς, εἰ μὴ ἄρα καὶ ἡ ψυχὴ τοιοῦτον, </w:t>
      </w:r>
    </w:p>
    <w:p w14:paraId="0F00DF23" w14:textId="77777777" w:rsidR="00222045" w:rsidRPr="003977DA" w:rsidRDefault="00222045" w:rsidP="00222045">
      <w:pPr>
        <w:jc w:val="left"/>
        <w:rPr>
          <w:rFonts w:ascii="GFS Porson" w:hAnsi="GFS Porson"/>
          <w:sz w:val="22"/>
          <w:lang w:val="el-GR"/>
        </w:rPr>
      </w:pPr>
      <w:r w:rsidRPr="003977DA">
        <w:rPr>
          <w:rFonts w:ascii="GFS Porson" w:hAnsi="GFS Porson"/>
          <w:sz w:val="22"/>
          <w:lang w:val="el-GR"/>
        </w:rPr>
        <w:t>καὶ οὐ καθαρόν τι καὶ ἀμιγές.</w:t>
      </w:r>
    </w:p>
    <w:p w14:paraId="2F7D0AD9" w14:textId="77777777" w:rsidR="00222045" w:rsidRPr="003977DA" w:rsidRDefault="00222045" w:rsidP="00222045">
      <w:pPr>
        <w:jc w:val="left"/>
        <w:rPr>
          <w:sz w:val="22"/>
          <w:lang w:val="el-GR"/>
        </w:rPr>
      </w:pPr>
    </w:p>
    <w:p w14:paraId="6B15E518" w14:textId="77777777" w:rsidR="00222045" w:rsidRPr="008A61B4" w:rsidRDefault="00222045" w:rsidP="00222045">
      <w:pPr>
        <w:jc w:val="left"/>
        <w:rPr>
          <w:rFonts w:cs="Times New Roman"/>
          <w:sz w:val="22"/>
          <w:lang w:val="en-US"/>
        </w:rPr>
      </w:pPr>
      <w:r w:rsidRPr="003977DA">
        <w:rPr>
          <w:rFonts w:cs="Times New Roman"/>
          <w:sz w:val="18"/>
          <w:lang w:val="el-GR"/>
        </w:rPr>
        <w:t xml:space="preserve">10 </w:t>
      </w:r>
      <w:r w:rsidRPr="003977DA">
        <w:rPr>
          <w:rFonts w:ascii="GFS Porson" w:hAnsi="GFS Porson"/>
          <w:sz w:val="18"/>
          <w:lang w:val="el-GR"/>
        </w:rPr>
        <w:t xml:space="preserve">μέμικται </w:t>
      </w:r>
      <w:r w:rsidRPr="008A61B4">
        <w:rPr>
          <w:rFonts w:cs="Times New Roman"/>
          <w:sz w:val="18"/>
          <w:lang w:val="en-US"/>
        </w:rPr>
        <w:t>codd</w:t>
      </w:r>
      <w:r w:rsidRPr="003977DA">
        <w:rPr>
          <w:rFonts w:cs="Times New Roman"/>
          <w:sz w:val="18"/>
          <w:lang w:val="el-GR"/>
        </w:rPr>
        <w:t xml:space="preserve">.       </w:t>
      </w:r>
      <w:r w:rsidRPr="003977DA">
        <w:rPr>
          <w:rFonts w:ascii="GFS Porson" w:hAnsi="GFS Porson"/>
          <w:sz w:val="18"/>
          <w:lang w:val="el-GR"/>
        </w:rPr>
        <w:t>γε</w:t>
      </w:r>
      <w:r w:rsidRPr="003977DA">
        <w:rPr>
          <w:rFonts w:cs="Times New Roman"/>
          <w:sz w:val="18"/>
          <w:lang w:val="el-GR"/>
        </w:rPr>
        <w:t xml:space="preserve">:  </w:t>
      </w:r>
      <w:r w:rsidRPr="008A61B4">
        <w:rPr>
          <w:rFonts w:ascii="GFS Porson" w:hAnsi="GFS Porson"/>
          <w:sz w:val="18"/>
          <w:lang w:val="el-GR"/>
        </w:rPr>
        <w:t>τ</w:t>
      </w:r>
      <w:r w:rsidRPr="003977DA">
        <w:rPr>
          <w:rFonts w:ascii="GFS Porson" w:hAnsi="GFS Porson"/>
          <w:sz w:val="18"/>
          <w:lang w:val="el-GR"/>
        </w:rPr>
        <w:t>ε</w:t>
      </w:r>
      <w:r w:rsidRPr="003977DA">
        <w:rPr>
          <w:rFonts w:cs="Times New Roman"/>
          <w:sz w:val="18"/>
          <w:lang w:val="el-GR"/>
        </w:rPr>
        <w:t xml:space="preserve"> </w:t>
      </w:r>
      <w:r w:rsidRPr="008A61B4">
        <w:rPr>
          <w:rFonts w:cs="Times New Roman"/>
          <w:sz w:val="18"/>
          <w:lang w:val="en-US"/>
        </w:rPr>
        <w:t>Pb</w:t>
      </w:r>
      <w:r w:rsidRPr="003977DA">
        <w:rPr>
          <w:rFonts w:ascii="GFS Porson" w:hAnsi="GFS Porson"/>
          <w:sz w:val="18"/>
          <w:lang w:val="el-GR"/>
        </w:rPr>
        <w:t xml:space="preserve">        τὸ πρῶτον  </w:t>
      </w:r>
      <w:r w:rsidRPr="008A61B4">
        <w:rPr>
          <w:rFonts w:cs="Times New Roman"/>
          <w:sz w:val="18"/>
          <w:lang w:val="en-US"/>
        </w:rPr>
        <w:t>om</w:t>
      </w:r>
      <w:r w:rsidRPr="003977DA">
        <w:rPr>
          <w:rFonts w:cs="Times New Roman"/>
          <w:sz w:val="18"/>
          <w:lang w:val="el-GR"/>
        </w:rPr>
        <w:t xml:space="preserve">. </w:t>
      </w:r>
      <w:r w:rsidRPr="008A61B4">
        <w:rPr>
          <w:rFonts w:cs="Times New Roman"/>
          <w:sz w:val="18"/>
          <w:lang w:val="en-US"/>
        </w:rPr>
        <w:t>L</w:t>
      </w:r>
    </w:p>
    <w:p w14:paraId="4202C7C0" w14:textId="77777777" w:rsidR="00222045" w:rsidRDefault="00222045" w:rsidP="00222045">
      <w:pPr>
        <w:jc w:val="left"/>
        <w:rPr>
          <w:sz w:val="22"/>
          <w:lang w:val="en-US"/>
        </w:rPr>
      </w:pPr>
    </w:p>
    <w:p w14:paraId="7FB5D84E" w14:textId="77777777" w:rsidR="00222045" w:rsidRDefault="00222045" w:rsidP="00222045">
      <w:pPr>
        <w:jc w:val="left"/>
        <w:rPr>
          <w:sz w:val="22"/>
          <w:lang w:val="en-US"/>
        </w:rPr>
      </w:pPr>
      <w:r>
        <w:rPr>
          <w:sz w:val="22"/>
          <w:lang w:val="en-US"/>
        </w:rPr>
        <w:t>So, if &lt;the enclosed air&gt; is mixed, it is not supremely fine. Yet it is very reasonable that the primary</w:t>
      </w:r>
      <w:r w:rsidR="00B94D37">
        <w:rPr>
          <w:sz w:val="22"/>
          <w:lang w:val="en-US"/>
        </w:rPr>
        <w:t xml:space="preserve"> receptacle of the soul is such —</w:t>
      </w:r>
      <w:r>
        <w:rPr>
          <w:sz w:val="22"/>
          <w:lang w:val="en-US"/>
        </w:rPr>
        <w:t xml:space="preserve"> unless the soul too is of this character &lt;viz. mixed&gt;, i.e. not something pure and unmixed.</w:t>
      </w:r>
    </w:p>
    <w:p w14:paraId="7E381414" w14:textId="77777777" w:rsidR="008204BF" w:rsidRDefault="008204BF" w:rsidP="00890857">
      <w:pPr>
        <w:jc w:val="left"/>
        <w:rPr>
          <w:sz w:val="22"/>
          <w:lang w:val="en-US"/>
        </w:rPr>
      </w:pPr>
    </w:p>
    <w:p w14:paraId="48674B43" w14:textId="77777777" w:rsidR="00194609" w:rsidRDefault="00194609" w:rsidP="00890857">
      <w:pPr>
        <w:jc w:val="left"/>
        <w:rPr>
          <w:sz w:val="22"/>
          <w:lang w:val="en-US"/>
        </w:rPr>
      </w:pPr>
    </w:p>
    <w:p w14:paraId="3DBF16E4" w14:textId="77777777" w:rsidR="008204BF" w:rsidRPr="008A61B4" w:rsidRDefault="008204BF" w:rsidP="00890857">
      <w:pPr>
        <w:jc w:val="left"/>
        <w:rPr>
          <w:sz w:val="22"/>
          <w:lang w:val="en-US"/>
        </w:rPr>
      </w:pPr>
    </w:p>
    <w:p w14:paraId="66DE0297" w14:textId="77777777" w:rsidR="00890857" w:rsidRPr="008A61B4" w:rsidRDefault="0080624E" w:rsidP="00890857">
      <w:pPr>
        <w:jc w:val="left"/>
        <w:rPr>
          <w:sz w:val="22"/>
          <w:u w:val="single"/>
          <w:lang w:val="en-US"/>
        </w:rPr>
      </w:pPr>
      <w:r>
        <w:rPr>
          <w:sz w:val="22"/>
          <w:u w:val="single"/>
          <w:lang w:val="en-US"/>
        </w:rPr>
        <w:t>(e) Ch. 9, 485b6-15</w:t>
      </w:r>
    </w:p>
    <w:p w14:paraId="6E164BEB" w14:textId="77777777" w:rsidR="00780B0A" w:rsidRPr="008A61B4" w:rsidRDefault="00B536FE" w:rsidP="00B536FE">
      <w:pPr>
        <w:jc w:val="left"/>
        <w:rPr>
          <w:rFonts w:ascii="GFS Porson" w:hAnsi="GFS Porson"/>
          <w:sz w:val="22"/>
          <w:lang w:val="en-US"/>
        </w:rPr>
      </w:pPr>
      <w:r w:rsidRPr="008A61B4">
        <w:rPr>
          <w:rFonts w:cs="Times New Roman"/>
          <w:sz w:val="18"/>
          <w:lang w:val="en-US"/>
        </w:rPr>
        <w:t>6</w:t>
      </w:r>
      <w:r w:rsidR="00780B0A" w:rsidRPr="008A61B4">
        <w:rPr>
          <w:rFonts w:cs="Times New Roman"/>
          <w:sz w:val="18"/>
          <w:lang w:val="en-US"/>
        </w:rPr>
        <w:t xml:space="preserve"> </w:t>
      </w:r>
      <w:r w:rsidR="00780B0A" w:rsidRPr="008A61B4">
        <w:rPr>
          <w:rFonts w:ascii="GFS Porson" w:hAnsi="GFS Porson"/>
          <w:sz w:val="22"/>
          <w:lang w:val="en-US"/>
        </w:rPr>
        <w:t xml:space="preserve">                         </w:t>
      </w:r>
      <w:r w:rsidRPr="008A61B4">
        <w:rPr>
          <w:rFonts w:ascii="GFS Porson" w:hAnsi="GFS Porson"/>
          <w:sz w:val="22"/>
          <w:lang w:val="en-US"/>
        </w:rPr>
        <w:tab/>
      </w:r>
      <w:r w:rsidR="00780B0A" w:rsidRPr="008A61B4">
        <w:rPr>
          <w:rFonts w:ascii="GFS Porson" w:hAnsi="GFS Porson"/>
          <w:sz w:val="22"/>
          <w:lang w:val="en-US"/>
        </w:rPr>
        <w:t>ἀλλ' αἱ μὲν τέχναι ὡς ὀργάνῳ χρῶνται</w:t>
      </w:r>
      <w:r w:rsidR="00B94D37">
        <w:rPr>
          <w:rFonts w:ascii="GFS Porson" w:hAnsi="GFS Porson"/>
          <w:sz w:val="22"/>
          <w:lang w:val="en-US"/>
        </w:rPr>
        <w:t xml:space="preserve"> </w:t>
      </w:r>
      <w:r w:rsidR="00CB6D82" w:rsidRPr="003977DA">
        <w:rPr>
          <w:rFonts w:cs="Times New Roman"/>
          <w:sz w:val="22"/>
          <w:lang w:val="en-US"/>
        </w:rPr>
        <w:t>&lt;</w:t>
      </w:r>
      <w:r w:rsidR="00CB6D82" w:rsidRPr="00CB6D82">
        <w:rPr>
          <w:rFonts w:ascii="GFS Porson" w:hAnsi="GFS Porson" w:cs="Times New Roman"/>
          <w:sz w:val="22"/>
          <w:lang w:val="el-GR"/>
        </w:rPr>
        <w:t>τῷ</w:t>
      </w:r>
      <w:r w:rsidR="00CB6D82" w:rsidRPr="003977DA">
        <w:rPr>
          <w:rFonts w:ascii="GFS Porson" w:hAnsi="GFS Porson" w:cs="Times New Roman"/>
          <w:sz w:val="22"/>
          <w:lang w:val="en-US"/>
        </w:rPr>
        <w:t xml:space="preserve"> </w:t>
      </w:r>
      <w:r w:rsidR="00CB6D82" w:rsidRPr="00CB6D82">
        <w:rPr>
          <w:rFonts w:ascii="GFS Porson" w:hAnsi="GFS Porson" w:cs="Times New Roman"/>
          <w:sz w:val="22"/>
          <w:lang w:val="el-GR"/>
        </w:rPr>
        <w:t>πυρί</w:t>
      </w:r>
      <w:r w:rsidR="00CB6D82" w:rsidRPr="003977DA">
        <w:rPr>
          <w:rFonts w:cs="Times New Roman"/>
          <w:sz w:val="22"/>
          <w:lang w:val="en-US"/>
        </w:rPr>
        <w:t>&gt;</w:t>
      </w:r>
      <w:r w:rsidR="00780B0A" w:rsidRPr="008A61B4">
        <w:rPr>
          <w:rFonts w:ascii="GFS Porson" w:hAnsi="GFS Porson"/>
          <w:sz w:val="22"/>
          <w:lang w:val="en-US"/>
        </w:rPr>
        <w:t>,</w:t>
      </w:r>
    </w:p>
    <w:p w14:paraId="686B7A3E" w14:textId="77777777" w:rsidR="00780B0A" w:rsidRPr="008A61B4" w:rsidRDefault="00780B0A" w:rsidP="00B536FE">
      <w:pPr>
        <w:ind w:left="720"/>
        <w:jc w:val="left"/>
        <w:rPr>
          <w:rFonts w:ascii="GFS Porson" w:hAnsi="GFS Porson"/>
          <w:sz w:val="22"/>
          <w:lang w:val="en-US"/>
        </w:rPr>
      </w:pPr>
      <w:r w:rsidRPr="008A61B4">
        <w:rPr>
          <w:rFonts w:ascii="GFS Porson" w:hAnsi="GFS Porson"/>
          <w:sz w:val="22"/>
          <w:lang w:val="en-US"/>
        </w:rPr>
        <w:t>ἡ δὲ φύσις ἅμα καὶ ὡς ὕλῃ. οὐ δὴ τοῦτο χαλεπόν, ἀλλὰ</w:t>
      </w:r>
    </w:p>
    <w:p w14:paraId="7E3D90BC" w14:textId="77777777" w:rsidR="00780B0A" w:rsidRPr="008A61B4" w:rsidRDefault="00780B0A" w:rsidP="00B536FE">
      <w:pPr>
        <w:ind w:left="720"/>
        <w:jc w:val="left"/>
        <w:rPr>
          <w:rFonts w:ascii="GFS Porson" w:hAnsi="GFS Porson"/>
          <w:sz w:val="22"/>
          <w:lang w:val="en-US"/>
        </w:rPr>
      </w:pPr>
      <w:r w:rsidRPr="008A61B4">
        <w:rPr>
          <w:rFonts w:ascii="GFS Porson" w:hAnsi="GFS Porson"/>
          <w:sz w:val="22"/>
          <w:lang w:val="en-US"/>
        </w:rPr>
        <w:t>μᾶλλον τὸ τὴν φύσιν αὐτὴν νοῆσαι τὴν χρωμένην, ἥτις</w:t>
      </w:r>
    </w:p>
    <w:p w14:paraId="1AE671F0" w14:textId="77777777" w:rsidR="00780B0A" w:rsidRPr="008A61B4" w:rsidRDefault="00780B0A" w:rsidP="00B536FE">
      <w:pPr>
        <w:ind w:left="720"/>
        <w:jc w:val="left"/>
        <w:rPr>
          <w:rFonts w:ascii="GFS Porson" w:hAnsi="GFS Porson"/>
          <w:sz w:val="22"/>
          <w:lang w:val="en-US"/>
        </w:rPr>
      </w:pPr>
      <w:r w:rsidRPr="008A61B4">
        <w:rPr>
          <w:rFonts w:ascii="GFS Porson" w:hAnsi="GFS Porson"/>
          <w:sz w:val="22"/>
          <w:lang w:val="en-US"/>
        </w:rPr>
        <w:t>ἅμα τοῖς αἰσθητοῖς πάθεσι καὶ τὸν ῥυθμὸν ἀποδώσει. τοῦτο</w:t>
      </w:r>
    </w:p>
    <w:p w14:paraId="15ADBE8F" w14:textId="77777777" w:rsidR="00780B0A" w:rsidRPr="008A61B4" w:rsidRDefault="00B536FE" w:rsidP="00B536FE">
      <w:pPr>
        <w:jc w:val="left"/>
        <w:rPr>
          <w:rFonts w:ascii="GFS Porson" w:hAnsi="GFS Porson"/>
          <w:sz w:val="22"/>
          <w:lang w:val="en-US"/>
        </w:rPr>
      </w:pPr>
      <w:r w:rsidRPr="008A61B4">
        <w:rPr>
          <w:rFonts w:cs="Times New Roman"/>
          <w:sz w:val="18"/>
          <w:lang w:val="en-US"/>
        </w:rPr>
        <w:t>10</w:t>
      </w:r>
      <w:r w:rsidRPr="008A61B4">
        <w:rPr>
          <w:rFonts w:ascii="GFS Porson" w:hAnsi="GFS Porson"/>
          <w:sz w:val="22"/>
          <w:lang w:val="en-US"/>
        </w:rPr>
        <w:tab/>
      </w:r>
      <w:r w:rsidR="00780B0A" w:rsidRPr="008A61B4">
        <w:rPr>
          <w:rFonts w:ascii="GFS Porson" w:hAnsi="GFS Porson"/>
          <w:sz w:val="22"/>
          <w:lang w:val="en-US"/>
        </w:rPr>
        <w:t>γὰρ οὐκέτι πυρὸς οὐδὲ πνεύματος. τούτοις δὴ καταμεμεῖχθαι</w:t>
      </w:r>
    </w:p>
    <w:p w14:paraId="45743A88" w14:textId="77777777" w:rsidR="00780B0A" w:rsidRPr="008A61B4" w:rsidRDefault="00780B0A" w:rsidP="00B536FE">
      <w:pPr>
        <w:ind w:left="720"/>
        <w:jc w:val="left"/>
        <w:rPr>
          <w:rFonts w:ascii="GFS Porson" w:hAnsi="GFS Porson"/>
          <w:sz w:val="22"/>
          <w:lang w:val="en-US"/>
        </w:rPr>
      </w:pPr>
      <w:r w:rsidRPr="008A61B4">
        <w:rPr>
          <w:rFonts w:ascii="GFS Porson" w:hAnsi="GFS Porson"/>
          <w:sz w:val="22"/>
          <w:lang w:val="en-US"/>
        </w:rPr>
        <w:t>τοιαύτην δύναμιν θαυμαστόν. ἔτι δὲ τοῦτο θαυμαστὸν ταὐτὸν</w:t>
      </w:r>
    </w:p>
    <w:p w14:paraId="16F6514B" w14:textId="77777777" w:rsidR="00780B0A" w:rsidRPr="008A61B4" w:rsidRDefault="00780B0A" w:rsidP="00B536FE">
      <w:pPr>
        <w:ind w:left="720"/>
        <w:jc w:val="left"/>
        <w:rPr>
          <w:rFonts w:ascii="GFS Porson" w:hAnsi="GFS Porson"/>
          <w:sz w:val="22"/>
          <w:lang w:val="en-US"/>
        </w:rPr>
      </w:pPr>
      <w:r w:rsidRPr="008A61B4">
        <w:rPr>
          <w:rFonts w:ascii="GFS Porson" w:hAnsi="GFS Porson"/>
          <w:sz w:val="22"/>
          <w:lang w:val="en-US"/>
        </w:rPr>
        <w:t>καὶ περὶ ψυχῆς</w:t>
      </w:r>
      <w:r w:rsidRPr="008A61B4">
        <w:rPr>
          <w:rFonts w:cs="Times New Roman"/>
          <w:sz w:val="22"/>
          <w:lang w:val="en-US"/>
        </w:rPr>
        <w:t>·</w:t>
      </w:r>
      <w:r w:rsidRPr="008A61B4">
        <w:rPr>
          <w:rFonts w:ascii="GFS Porson" w:hAnsi="GFS Porson"/>
          <w:sz w:val="22"/>
          <w:lang w:val="en-US"/>
        </w:rPr>
        <w:t xml:space="preserve"> ἐν τούτοις γὰρ ὑπάρχει. διόπερ οὐ κακῶς</w:t>
      </w:r>
    </w:p>
    <w:p w14:paraId="02997494" w14:textId="77777777" w:rsidR="00780B0A" w:rsidRPr="008A61B4" w:rsidRDefault="00780B0A" w:rsidP="00B536FE">
      <w:pPr>
        <w:ind w:left="720"/>
        <w:jc w:val="left"/>
        <w:rPr>
          <w:rFonts w:ascii="GFS Porson" w:hAnsi="GFS Porson"/>
          <w:sz w:val="22"/>
          <w:lang w:val="en-US"/>
        </w:rPr>
      </w:pPr>
      <w:r w:rsidRPr="008A61B4">
        <w:rPr>
          <w:rFonts w:ascii="GFS Porson" w:hAnsi="GFS Porson"/>
          <w:sz w:val="22"/>
          <w:lang w:val="en-US"/>
        </w:rPr>
        <w:t>εἰς ταὐτόν, ἢ ἁπλῶς ἢ μόριόν τι τὸ δημιουργοῦν, καὶ τὸ</w:t>
      </w:r>
    </w:p>
    <w:p w14:paraId="541A0C6F" w14:textId="77777777" w:rsidR="0080624E" w:rsidRPr="0080624E" w:rsidRDefault="00B536FE" w:rsidP="0080624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06"/>
        </w:tabs>
        <w:jc w:val="left"/>
        <w:rPr>
          <w:rFonts w:ascii="GFS Porson" w:hAnsi="GFS Porson"/>
          <w:sz w:val="22"/>
          <w:lang w:val="en-US"/>
        </w:rPr>
      </w:pPr>
      <w:r w:rsidRPr="008A61B4">
        <w:rPr>
          <w:rFonts w:ascii="GFS Porson" w:hAnsi="GFS Porson"/>
          <w:sz w:val="22"/>
          <w:lang w:val="en-US"/>
        </w:rPr>
        <w:tab/>
      </w:r>
      <w:r w:rsidR="00780B0A" w:rsidRPr="008A61B4">
        <w:rPr>
          <w:rFonts w:ascii="GFS Porson" w:hAnsi="GFS Porson"/>
          <w:sz w:val="22"/>
          <w:lang w:val="en-US"/>
        </w:rPr>
        <w:t>τὴν κίνησιν ἀεὶ τὴν ὁμοίαν ὑπάρχειν ἐ</w:t>
      </w:r>
      <w:r w:rsidR="00DC5A30" w:rsidRPr="008A61B4">
        <w:rPr>
          <w:rFonts w:ascii="GFS Porson" w:hAnsi="GFS Porson"/>
          <w:sz w:val="22"/>
          <w:lang w:val="en-US"/>
        </w:rPr>
        <w:t>ν</w:t>
      </w:r>
      <w:r w:rsidR="00DC5A30" w:rsidRPr="008A61B4">
        <w:rPr>
          <w:rFonts w:ascii="GFS Porson" w:hAnsi="GFS Porson" w:cs="Times New Roman"/>
          <w:sz w:val="22"/>
          <w:lang w:val="en-US"/>
        </w:rPr>
        <w:t>έργειαν</w:t>
      </w:r>
      <w:r w:rsidR="00780B0A" w:rsidRPr="008A61B4">
        <w:rPr>
          <w:rFonts w:ascii="GFS Porson" w:hAnsi="GFS Porson"/>
          <w:sz w:val="22"/>
          <w:lang w:val="en-US"/>
        </w:rPr>
        <w:t>.</w:t>
      </w:r>
      <w:r w:rsidR="0080624E">
        <w:rPr>
          <w:rFonts w:ascii="GFS Porson" w:hAnsi="GFS Porson"/>
          <w:sz w:val="22"/>
          <w:lang w:val="en-US"/>
        </w:rPr>
        <w:tab/>
      </w:r>
      <w:r w:rsidR="0080624E" w:rsidRPr="0080624E">
        <w:rPr>
          <w:rFonts w:ascii="GFS Porson" w:hAnsi="GFS Porson"/>
          <w:sz w:val="22"/>
          <w:lang w:val="en-US"/>
        </w:rPr>
        <w:t>καὶ γὰρ ἡ</w:t>
      </w:r>
    </w:p>
    <w:p w14:paraId="065BE0C9" w14:textId="77777777" w:rsidR="00890857" w:rsidRPr="008A61B4" w:rsidRDefault="0080624E" w:rsidP="0080624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06"/>
        </w:tabs>
        <w:jc w:val="left"/>
        <w:rPr>
          <w:rFonts w:ascii="GFS Porson" w:hAnsi="GFS Porson"/>
          <w:sz w:val="22"/>
          <w:lang w:val="en-US"/>
        </w:rPr>
      </w:pPr>
      <w:r w:rsidRPr="0080624E">
        <w:rPr>
          <w:rFonts w:cs="Times New Roman"/>
          <w:sz w:val="20"/>
          <w:lang w:val="en-US"/>
        </w:rPr>
        <w:t xml:space="preserve">15 </w:t>
      </w:r>
      <w:r>
        <w:rPr>
          <w:rFonts w:cs="Times New Roman"/>
          <w:sz w:val="22"/>
          <w:lang w:val="en-US"/>
        </w:rPr>
        <w:tab/>
      </w:r>
      <w:r w:rsidRPr="0080624E">
        <w:rPr>
          <w:rFonts w:ascii="GFS Porson" w:hAnsi="GFS Porson"/>
          <w:sz w:val="22"/>
          <w:lang w:val="en-US"/>
        </w:rPr>
        <w:t>φύσις, ἀφ' ἧς καὶ ἡ γένεσις.</w:t>
      </w:r>
    </w:p>
    <w:p w14:paraId="0DCB3D10" w14:textId="77777777" w:rsidR="00780B0A" w:rsidRPr="008A61B4" w:rsidRDefault="00780B0A" w:rsidP="00287D7A">
      <w:pPr>
        <w:jc w:val="left"/>
        <w:rPr>
          <w:sz w:val="22"/>
          <w:lang w:val="en-US"/>
        </w:rPr>
      </w:pPr>
    </w:p>
    <w:p w14:paraId="48F25193" w14:textId="77777777" w:rsidR="00DC5A30" w:rsidRPr="008A61B4" w:rsidRDefault="00DC5A30" w:rsidP="00287D7A">
      <w:pPr>
        <w:jc w:val="left"/>
        <w:rPr>
          <w:rFonts w:ascii="GFS Porson" w:hAnsi="GFS Porson"/>
          <w:sz w:val="18"/>
          <w:lang w:val="en-US"/>
        </w:rPr>
      </w:pPr>
      <w:r w:rsidRPr="008A61B4">
        <w:rPr>
          <w:rFonts w:cs="Times New Roman"/>
          <w:sz w:val="18"/>
          <w:lang w:val="en-US"/>
        </w:rPr>
        <w:t xml:space="preserve">10 </w:t>
      </w:r>
      <w:r w:rsidR="00B536FE" w:rsidRPr="008A61B4">
        <w:rPr>
          <w:rFonts w:ascii="GFS Porson" w:hAnsi="GFS Porson"/>
          <w:sz w:val="18"/>
          <w:lang w:val="en-US"/>
        </w:rPr>
        <w:t>καταμεμεῖχθαι</w:t>
      </w:r>
      <w:r w:rsidRPr="008A61B4">
        <w:rPr>
          <w:rFonts w:cs="Times New Roman"/>
          <w:sz w:val="18"/>
          <w:lang w:val="en-US"/>
        </w:rPr>
        <w:t>:</w:t>
      </w:r>
      <w:r w:rsidR="00B536FE" w:rsidRPr="008A61B4">
        <w:rPr>
          <w:rFonts w:ascii="GFS Porson" w:hAnsi="GFS Porson"/>
          <w:sz w:val="18"/>
          <w:lang w:val="en-US"/>
        </w:rPr>
        <w:t xml:space="preserve"> </w:t>
      </w:r>
      <w:r w:rsidRPr="008A61B4">
        <w:rPr>
          <w:rFonts w:ascii="GFS Porson" w:hAnsi="GFS Porson"/>
          <w:sz w:val="18"/>
          <w:lang w:val="en-US"/>
        </w:rPr>
        <w:t xml:space="preserve"> καταμεμ</w:t>
      </w:r>
      <w:r w:rsidRPr="008A61B4">
        <w:rPr>
          <w:rFonts w:ascii="GFS Porson" w:hAnsi="GFS Porson" w:cs="MS Reference Sans Serif"/>
          <w:sz w:val="18"/>
          <w:lang w:val="el-GR"/>
        </w:rPr>
        <w:t>ί</w:t>
      </w:r>
      <w:r w:rsidRPr="008A61B4">
        <w:rPr>
          <w:rFonts w:ascii="GFS Porson" w:hAnsi="GFS Porson"/>
          <w:sz w:val="18"/>
          <w:lang w:val="en-US"/>
        </w:rPr>
        <w:t>χθαι</w:t>
      </w:r>
      <w:r w:rsidRPr="008A61B4">
        <w:rPr>
          <w:rFonts w:cs="Times New Roman"/>
          <w:sz w:val="18"/>
          <w:lang w:val="en-US"/>
        </w:rPr>
        <w:t xml:space="preserve"> codd.     11</w:t>
      </w:r>
      <w:r w:rsidR="00B536FE" w:rsidRPr="008A61B4">
        <w:rPr>
          <w:rFonts w:ascii="GFS Porson" w:hAnsi="GFS Porson"/>
          <w:sz w:val="18"/>
          <w:lang w:val="en-US"/>
        </w:rPr>
        <w:t xml:space="preserve"> ταὐτὸν </w:t>
      </w:r>
      <w:r w:rsidRPr="008A61B4">
        <w:rPr>
          <w:rFonts w:cs="Times New Roman"/>
          <w:sz w:val="18"/>
          <w:lang w:val="en-US"/>
        </w:rPr>
        <w:t xml:space="preserve">codd. edd. secl. Roselli </w:t>
      </w:r>
      <w:r w:rsidR="00B536FE" w:rsidRPr="008A61B4">
        <w:rPr>
          <w:rFonts w:ascii="GFS Porson" w:hAnsi="GFS Porson"/>
          <w:sz w:val="18"/>
          <w:lang w:val="en-US"/>
        </w:rPr>
        <w:t xml:space="preserve">  </w:t>
      </w:r>
    </w:p>
    <w:p w14:paraId="1330482D" w14:textId="77777777" w:rsidR="00FB1051" w:rsidRPr="008A61B4" w:rsidRDefault="00B536FE" w:rsidP="00287D7A">
      <w:pPr>
        <w:jc w:val="left"/>
        <w:rPr>
          <w:rFonts w:cs="Times New Roman"/>
          <w:sz w:val="18"/>
          <w:lang w:val="en-US"/>
        </w:rPr>
      </w:pPr>
      <w:r w:rsidRPr="008A61B4">
        <w:rPr>
          <w:rFonts w:ascii="GFS Porson" w:hAnsi="GFS Porson"/>
          <w:sz w:val="18"/>
          <w:lang w:val="en-US"/>
        </w:rPr>
        <w:t>κακῶς</w:t>
      </w:r>
      <w:r w:rsidR="00DC5A30" w:rsidRPr="008A61B4">
        <w:rPr>
          <w:rFonts w:ascii="GFS Porson" w:hAnsi="GFS Porson"/>
          <w:sz w:val="18"/>
          <w:lang w:val="en-US"/>
        </w:rPr>
        <w:t xml:space="preserve"> </w:t>
      </w:r>
      <w:r w:rsidR="00DC5A30" w:rsidRPr="008A61B4">
        <w:rPr>
          <w:rFonts w:cs="Times New Roman"/>
          <w:sz w:val="18"/>
          <w:lang w:val="en-US"/>
        </w:rPr>
        <w:t xml:space="preserve">codd. edd.: </w:t>
      </w:r>
      <w:r w:rsidR="00DC5A30" w:rsidRPr="008A61B4">
        <w:rPr>
          <w:rFonts w:ascii="GFS Porson" w:hAnsi="GFS Porson"/>
          <w:sz w:val="18"/>
          <w:lang w:val="en-US"/>
        </w:rPr>
        <w:t xml:space="preserve"> κα</w:t>
      </w:r>
      <w:r w:rsidR="00DC5A30" w:rsidRPr="008A61B4">
        <w:rPr>
          <w:rFonts w:ascii="GFS Porson" w:hAnsi="GFS Porson"/>
          <w:sz w:val="18"/>
          <w:lang w:val="el-GR"/>
        </w:rPr>
        <w:t>λ</w:t>
      </w:r>
      <w:r w:rsidR="00DC5A30" w:rsidRPr="008A61B4">
        <w:rPr>
          <w:rFonts w:ascii="GFS Porson" w:hAnsi="GFS Porson"/>
          <w:sz w:val="18"/>
          <w:lang w:val="en-US"/>
        </w:rPr>
        <w:t>ῶς</w:t>
      </w:r>
      <w:r w:rsidR="00DC5A30" w:rsidRPr="008A61B4">
        <w:rPr>
          <w:rFonts w:cs="Times New Roman"/>
          <w:sz w:val="18"/>
          <w:lang w:val="en-US"/>
        </w:rPr>
        <w:t xml:space="preserve"> Roselli     14</w:t>
      </w:r>
      <w:r w:rsidR="00DC5A30" w:rsidRPr="008A61B4">
        <w:rPr>
          <w:rFonts w:ascii="GFS Porson" w:hAnsi="GFS Porson"/>
          <w:sz w:val="18"/>
          <w:lang w:val="en-US"/>
        </w:rPr>
        <w:t xml:space="preserve"> ἐν</w:t>
      </w:r>
      <w:r w:rsidR="00DC5A30" w:rsidRPr="008A61B4">
        <w:rPr>
          <w:rFonts w:ascii="GFS Porson" w:hAnsi="GFS Porson" w:cs="Times New Roman"/>
          <w:sz w:val="18"/>
          <w:lang w:val="en-US"/>
        </w:rPr>
        <w:t xml:space="preserve">έργειαν </w:t>
      </w:r>
      <w:r w:rsidR="00DC5A30" w:rsidRPr="008A61B4">
        <w:rPr>
          <w:rFonts w:cs="Times New Roman"/>
          <w:sz w:val="18"/>
          <w:lang w:val="en-US"/>
        </w:rPr>
        <w:t>codd. edd.:</w:t>
      </w:r>
      <w:r w:rsidR="00DC5A30" w:rsidRPr="008A61B4">
        <w:rPr>
          <w:rFonts w:ascii="GFS Porson" w:hAnsi="GFS Porson"/>
          <w:sz w:val="18"/>
          <w:lang w:val="en-US"/>
        </w:rPr>
        <w:t xml:space="preserve"> ἐνεργοῦν </w:t>
      </w:r>
      <w:r w:rsidR="00DC5A30" w:rsidRPr="008A61B4">
        <w:rPr>
          <w:rFonts w:cs="Times New Roman"/>
          <w:sz w:val="18"/>
          <w:lang w:val="en-US"/>
        </w:rPr>
        <w:t xml:space="preserve">Furlanus Jaeger   </w:t>
      </w:r>
      <w:r w:rsidR="00DC5A30" w:rsidRPr="008A61B4">
        <w:rPr>
          <w:rFonts w:ascii="GFS Porson" w:hAnsi="GFS Porson"/>
          <w:sz w:val="18"/>
          <w:lang w:val="en-US"/>
        </w:rPr>
        <w:t>ἐν</w:t>
      </w:r>
      <w:r w:rsidR="00DC5A30" w:rsidRPr="008A61B4">
        <w:rPr>
          <w:rFonts w:ascii="GFS Porson" w:hAnsi="GFS Porson" w:cs="Times New Roman"/>
          <w:sz w:val="18"/>
          <w:lang w:val="el-GR"/>
        </w:rPr>
        <w:t>ε</w:t>
      </w:r>
      <w:r w:rsidR="00DC5A30" w:rsidRPr="008A61B4">
        <w:rPr>
          <w:rFonts w:ascii="GFS Porson" w:hAnsi="GFS Porson" w:cs="Times New Roman"/>
          <w:sz w:val="18"/>
          <w:lang w:val="en-US"/>
        </w:rPr>
        <w:t xml:space="preserve">ργείᾳ </w:t>
      </w:r>
      <w:r w:rsidR="00DC5A30" w:rsidRPr="008A61B4">
        <w:rPr>
          <w:rFonts w:cs="Times New Roman"/>
          <w:sz w:val="18"/>
          <w:lang w:val="en-US"/>
        </w:rPr>
        <w:t>Roselli</w:t>
      </w:r>
      <w:r w:rsidR="00195609">
        <w:rPr>
          <w:rFonts w:cs="Times New Roman"/>
          <w:sz w:val="18"/>
          <w:lang w:val="en-US"/>
        </w:rPr>
        <w:t xml:space="preserve"> </w:t>
      </w:r>
      <w:r w:rsidR="00195609" w:rsidRPr="008A61B4">
        <w:rPr>
          <w:sz w:val="18"/>
          <w:lang w:val="en-US"/>
        </w:rPr>
        <w:t>Bos&amp;Ferwerda</w:t>
      </w:r>
    </w:p>
    <w:p w14:paraId="3E4D9CAC" w14:textId="77777777" w:rsidR="00DC5A30" w:rsidRDefault="00DC5A30" w:rsidP="00287D7A">
      <w:pPr>
        <w:jc w:val="left"/>
        <w:rPr>
          <w:sz w:val="22"/>
          <w:lang w:val="en-US"/>
        </w:rPr>
      </w:pPr>
    </w:p>
    <w:p w14:paraId="42804069" w14:textId="77777777" w:rsidR="00B94D37" w:rsidRPr="00557A0C" w:rsidRDefault="00B94D37" w:rsidP="00287D7A">
      <w:pPr>
        <w:jc w:val="left"/>
        <w:rPr>
          <w:sz w:val="22"/>
          <w:lang w:val="en-US"/>
        </w:rPr>
      </w:pPr>
      <w:r>
        <w:rPr>
          <w:sz w:val="22"/>
          <w:lang w:val="en-US"/>
        </w:rPr>
        <w:t>But whereas crafts use</w:t>
      </w:r>
      <w:r w:rsidR="00CB6D82">
        <w:rPr>
          <w:sz w:val="22"/>
          <w:lang w:val="en-US"/>
        </w:rPr>
        <w:t xml:space="preserve"> fire as an instrument, nature uses it at the same time also as matter. Surely that is not difficult, but rather the fact that nature herself </w:t>
      </w:r>
      <w:r w:rsidR="00D81F0F">
        <w:rPr>
          <w:sz w:val="22"/>
          <w:lang w:val="en-US"/>
        </w:rPr>
        <w:t>manifests intelligence in using it, assigning not only sensible properties to &lt;to living beings and their parts&gt; but also their proper structure. For this</w:t>
      </w:r>
      <w:r w:rsidR="00557A0C">
        <w:rPr>
          <w:sz w:val="22"/>
          <w:lang w:val="en-US"/>
        </w:rPr>
        <w:t xml:space="preserve"> is no longer the scope of </w:t>
      </w:r>
      <w:r w:rsidR="00D81F0F">
        <w:rPr>
          <w:sz w:val="22"/>
          <w:lang w:val="en-US"/>
        </w:rPr>
        <w:t xml:space="preserve">fire or </w:t>
      </w:r>
      <w:r w:rsidR="00D81F0F">
        <w:rPr>
          <w:i/>
          <w:sz w:val="22"/>
          <w:lang w:val="en-US"/>
        </w:rPr>
        <w:t>pneuma</w:t>
      </w:r>
      <w:r w:rsidR="00D81F0F">
        <w:rPr>
          <w:sz w:val="22"/>
          <w:lang w:val="en-US"/>
        </w:rPr>
        <w:t xml:space="preserve">. </w:t>
      </w:r>
      <w:r w:rsidR="00557A0C">
        <w:rPr>
          <w:sz w:val="22"/>
          <w:lang w:val="en-US"/>
        </w:rPr>
        <w:t xml:space="preserve">So it is remarkable that such a capacity should be combined with these &lt;two bodies, namely fire and </w:t>
      </w:r>
      <w:r w:rsidR="00557A0C">
        <w:rPr>
          <w:i/>
          <w:sz w:val="22"/>
          <w:lang w:val="en-US"/>
        </w:rPr>
        <w:t>pneuma</w:t>
      </w:r>
      <w:r w:rsidR="00557A0C">
        <w:rPr>
          <w:sz w:val="22"/>
          <w:lang w:val="en-US"/>
        </w:rPr>
        <w:t xml:space="preserve">&gt;. Moreover, the same thing is remarkable also about the soul, for </w:t>
      </w:r>
      <w:r w:rsidR="00F02B21">
        <w:rPr>
          <w:sz w:val="22"/>
          <w:lang w:val="en-US"/>
        </w:rPr>
        <w:t xml:space="preserve">it </w:t>
      </w:r>
      <w:r w:rsidR="00557A0C">
        <w:rPr>
          <w:sz w:val="22"/>
          <w:lang w:val="en-US"/>
        </w:rPr>
        <w:t>is found in these &lt;two bodies&gt;.</w:t>
      </w:r>
      <w:r w:rsidR="00194609">
        <w:rPr>
          <w:sz w:val="22"/>
          <w:lang w:val="en-US"/>
        </w:rPr>
        <w:t>For this very reason</w:t>
      </w:r>
      <w:r w:rsidR="00F02B21">
        <w:rPr>
          <w:sz w:val="22"/>
          <w:lang w:val="en-US"/>
        </w:rPr>
        <w:t xml:space="preserve"> it is not bad &lt;that they </w:t>
      </w:r>
      <w:r w:rsidR="00195609">
        <w:rPr>
          <w:sz w:val="22"/>
          <w:lang w:val="en-US"/>
        </w:rPr>
        <w:t>coincide&gt; in</w:t>
      </w:r>
      <w:r w:rsidR="00F02B21">
        <w:rPr>
          <w:sz w:val="22"/>
          <w:lang w:val="en-US"/>
        </w:rPr>
        <w:t xml:space="preserve"> the same thing &lt;</w:t>
      </w:r>
      <w:r w:rsidR="003E23DF">
        <w:rPr>
          <w:sz w:val="22"/>
          <w:lang w:val="en-US"/>
        </w:rPr>
        <w:t xml:space="preserve">fire and </w:t>
      </w:r>
      <w:r w:rsidR="003E23DF">
        <w:rPr>
          <w:i/>
          <w:sz w:val="22"/>
          <w:lang w:val="en-US"/>
        </w:rPr>
        <w:t>pneuma</w:t>
      </w:r>
      <w:r w:rsidR="003E23DF">
        <w:rPr>
          <w:sz w:val="22"/>
          <w:lang w:val="en-US"/>
        </w:rPr>
        <w:t>?</w:t>
      </w:r>
      <w:r w:rsidR="00F02B21">
        <w:rPr>
          <w:sz w:val="22"/>
          <w:lang w:val="en-US"/>
        </w:rPr>
        <w:t>&gt;, either unqualifiedly or to some particular productive part</w:t>
      </w:r>
      <w:r w:rsidR="00195609">
        <w:rPr>
          <w:sz w:val="22"/>
          <w:lang w:val="en-US"/>
        </w:rPr>
        <w:t xml:space="preserve"> of it</w:t>
      </w:r>
      <w:r w:rsidR="00F02B21">
        <w:rPr>
          <w:sz w:val="22"/>
          <w:lang w:val="en-US"/>
        </w:rPr>
        <w:t xml:space="preserve">, and that its </w:t>
      </w:r>
      <w:r w:rsidR="00195609">
        <w:rPr>
          <w:sz w:val="22"/>
          <w:lang w:val="en-US"/>
        </w:rPr>
        <w:t xml:space="preserve">motion </w:t>
      </w:r>
      <w:r w:rsidR="00F02B21">
        <w:rPr>
          <w:sz w:val="22"/>
          <w:lang w:val="en-US"/>
        </w:rPr>
        <w:t xml:space="preserve">always </w:t>
      </w:r>
      <w:r w:rsidR="00195609">
        <w:rPr>
          <w:sz w:val="22"/>
          <w:lang w:val="en-US"/>
        </w:rPr>
        <w:t xml:space="preserve">amounts to </w:t>
      </w:r>
      <w:r w:rsidR="00F02B21">
        <w:rPr>
          <w:sz w:val="22"/>
          <w:lang w:val="en-US"/>
        </w:rPr>
        <w:t>uniform</w:t>
      </w:r>
      <w:r w:rsidR="0080624E">
        <w:rPr>
          <w:sz w:val="22"/>
          <w:lang w:val="en-US"/>
        </w:rPr>
        <w:t xml:space="preserve"> activity. For this applies also to</w:t>
      </w:r>
      <w:r w:rsidR="00195609">
        <w:rPr>
          <w:sz w:val="22"/>
          <w:lang w:val="en-US"/>
        </w:rPr>
        <w:t xml:space="preserve"> the nature from which generation, too, comes about. </w:t>
      </w:r>
    </w:p>
    <w:p w14:paraId="4D33D263" w14:textId="77777777" w:rsidR="00B94D37" w:rsidRDefault="00B94D37" w:rsidP="00287D7A">
      <w:pPr>
        <w:jc w:val="left"/>
        <w:rPr>
          <w:sz w:val="22"/>
          <w:lang w:val="en-US"/>
        </w:rPr>
      </w:pPr>
    </w:p>
    <w:p w14:paraId="581AFC6D" w14:textId="77777777" w:rsidR="00B94D37" w:rsidRDefault="00B94D37" w:rsidP="00287D7A">
      <w:pPr>
        <w:jc w:val="left"/>
        <w:rPr>
          <w:sz w:val="22"/>
          <w:lang w:val="en-US"/>
        </w:rPr>
      </w:pPr>
    </w:p>
    <w:p w14:paraId="1E52C0FC" w14:textId="77777777" w:rsidR="00194609" w:rsidRPr="008A61B4" w:rsidRDefault="00194609" w:rsidP="00287D7A">
      <w:pPr>
        <w:jc w:val="left"/>
        <w:rPr>
          <w:sz w:val="22"/>
          <w:lang w:val="en-US"/>
        </w:rPr>
      </w:pPr>
    </w:p>
    <w:p w14:paraId="67C23FCA" w14:textId="77777777" w:rsidR="00780B0A" w:rsidRPr="008A61B4" w:rsidRDefault="00FB1051" w:rsidP="00287D7A">
      <w:pPr>
        <w:jc w:val="left"/>
        <w:rPr>
          <w:sz w:val="22"/>
          <w:u w:val="single"/>
          <w:lang w:val="en-US"/>
        </w:rPr>
      </w:pPr>
      <w:r w:rsidRPr="008A61B4">
        <w:rPr>
          <w:sz w:val="22"/>
          <w:u w:val="single"/>
          <w:lang w:val="en-US"/>
        </w:rPr>
        <w:t xml:space="preserve">(f) </w:t>
      </w:r>
      <w:r w:rsidR="00780B0A" w:rsidRPr="008A61B4">
        <w:rPr>
          <w:sz w:val="22"/>
          <w:u w:val="single"/>
          <w:lang w:val="en-US"/>
        </w:rPr>
        <w:t>Ch. 4, 483a3-5</w:t>
      </w:r>
      <w:r w:rsidR="00DC5A30" w:rsidRPr="008A61B4">
        <w:rPr>
          <w:sz w:val="22"/>
          <w:u w:val="single"/>
          <w:lang w:val="en-US"/>
        </w:rPr>
        <w:t xml:space="preserve"> (irrelevant for the topic)</w:t>
      </w:r>
    </w:p>
    <w:p w14:paraId="221603B9" w14:textId="77777777" w:rsidR="00890857" w:rsidRDefault="00780B0A" w:rsidP="00780B0A">
      <w:pPr>
        <w:jc w:val="left"/>
        <w:rPr>
          <w:rFonts w:ascii="GFS Porson" w:hAnsi="GFS Porson"/>
          <w:sz w:val="22"/>
          <w:lang w:val="en-US"/>
        </w:rPr>
      </w:pPr>
      <w:r w:rsidRPr="008A61B4">
        <w:rPr>
          <w:rFonts w:ascii="GFS Porson" w:hAnsi="GFS Porson"/>
          <w:sz w:val="22"/>
          <w:lang w:val="en-US"/>
        </w:rPr>
        <w:t>ἀλλ' ἡ ἀνωμαλία &lt;</w:t>
      </w:r>
      <w:r w:rsidR="0038279E" w:rsidRPr="0038279E">
        <w:rPr>
          <w:rFonts w:ascii="GFS Porson" w:hAnsi="GFS Porson"/>
          <w:sz w:val="22"/>
          <w:szCs w:val="20"/>
          <w:lang w:val="el-GR"/>
        </w:rPr>
        <w:t>τοῦ</w:t>
      </w:r>
      <w:r w:rsidR="0038279E" w:rsidRPr="003977DA">
        <w:rPr>
          <w:rFonts w:ascii="GFS Porson" w:hAnsi="GFS Porson"/>
          <w:sz w:val="22"/>
          <w:szCs w:val="20"/>
          <w:lang w:val="en-US"/>
        </w:rPr>
        <w:t xml:space="preserve"> </w:t>
      </w:r>
      <w:r w:rsidR="0038279E" w:rsidRPr="0038279E">
        <w:rPr>
          <w:rFonts w:ascii="GFS Porson" w:hAnsi="GFS Porson"/>
          <w:sz w:val="22"/>
          <w:szCs w:val="20"/>
          <w:lang w:val="en-US"/>
        </w:rPr>
        <w:t>σφυγμοῦ</w:t>
      </w:r>
      <w:r w:rsidRPr="008A61B4">
        <w:rPr>
          <w:rFonts w:ascii="GFS Porson" w:hAnsi="GFS Porson"/>
          <w:sz w:val="22"/>
          <w:lang w:val="en-US"/>
        </w:rPr>
        <w:t>&gt; γίνεται καὶ ἐπίτασις ἔν τε σωματικοῖς τισι πάθεσι καὶ ἐν τοῖς τῆς ψυχῆς φόβοις, ἐλπίσιν, ἀγωνίαις.</w:t>
      </w:r>
    </w:p>
    <w:p w14:paraId="419993CB" w14:textId="77777777" w:rsidR="0038279E" w:rsidRDefault="0038279E" w:rsidP="00780B0A">
      <w:pPr>
        <w:jc w:val="left"/>
        <w:rPr>
          <w:rFonts w:ascii="GFS Porson" w:hAnsi="GFS Porson"/>
          <w:sz w:val="22"/>
          <w:lang w:val="en-US"/>
        </w:rPr>
      </w:pPr>
    </w:p>
    <w:p w14:paraId="3BC7A671" w14:textId="77777777" w:rsidR="0038279E" w:rsidRPr="00194609" w:rsidRDefault="0038279E" w:rsidP="00780B0A">
      <w:pPr>
        <w:jc w:val="left"/>
        <w:rPr>
          <w:sz w:val="22"/>
          <w:lang w:val="en-US"/>
        </w:rPr>
      </w:pPr>
      <w:r>
        <w:rPr>
          <w:sz w:val="22"/>
          <w:lang w:val="en-US"/>
        </w:rPr>
        <w:t xml:space="preserve">But irregularity of the pulse and excitation occur </w:t>
      </w:r>
      <w:r w:rsidR="00194609">
        <w:rPr>
          <w:sz w:val="22"/>
          <w:lang w:val="en-US"/>
        </w:rPr>
        <w:t>in some bodily conditions and in states of fear, expectation and conflict in the soul.</w:t>
      </w:r>
      <w:r>
        <w:rPr>
          <w:sz w:val="22"/>
          <w:lang w:val="en-US"/>
        </w:rPr>
        <w:t xml:space="preserve"> </w:t>
      </w:r>
    </w:p>
    <w:sectPr w:rsidR="0038279E" w:rsidRPr="00194609" w:rsidSect="009C6A99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1361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6DDF6E" w14:textId="77777777" w:rsidR="00856DB5" w:rsidRDefault="00856DB5" w:rsidP="00C0330C">
      <w:r>
        <w:separator/>
      </w:r>
    </w:p>
  </w:endnote>
  <w:endnote w:type="continuationSeparator" w:id="0">
    <w:p w14:paraId="2C2F1363" w14:textId="77777777" w:rsidR="00856DB5" w:rsidRDefault="00856DB5" w:rsidP="00C03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GFS Porson">
    <w:panose1 w:val="02000000000000000000"/>
    <w:charset w:val="00"/>
    <w:family w:val="auto"/>
    <w:pitch w:val="variable"/>
    <w:sig w:usb0="C00000A3" w:usb1="00000048" w:usb2="00000000" w:usb3="00000000" w:csb0="00000009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MS Reference Sans Serif">
    <w:panose1 w:val="020B0604030504040204"/>
    <w:charset w:val="00"/>
    <w:family w:val="auto"/>
    <w:pitch w:val="variable"/>
    <w:sig w:usb0="00000287" w:usb1="00000000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90D64C" w14:textId="77777777" w:rsidR="00856DB5" w:rsidRDefault="00856DB5" w:rsidP="00C0330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7A0AA8" w14:textId="77777777" w:rsidR="00856DB5" w:rsidRDefault="00856DB5" w:rsidP="00C0330C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E1D90C" w14:textId="77777777" w:rsidR="00856DB5" w:rsidRDefault="00856DB5" w:rsidP="00C0330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4912C4" w14:textId="77777777" w:rsidR="00856DB5" w:rsidRDefault="00856DB5" w:rsidP="00C0330C">
      <w:r>
        <w:separator/>
      </w:r>
    </w:p>
  </w:footnote>
  <w:footnote w:type="continuationSeparator" w:id="0">
    <w:p w14:paraId="391919FB" w14:textId="77777777" w:rsidR="00856DB5" w:rsidRDefault="00856DB5" w:rsidP="00C0330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B5EB17" w14:textId="77777777" w:rsidR="00856DB5" w:rsidRDefault="00856DB5" w:rsidP="00F3425E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A08A0C7" w14:textId="77777777" w:rsidR="00856DB5" w:rsidRDefault="00856DB5" w:rsidP="00F3425E">
    <w:pPr>
      <w:pStyle w:val="Header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196254" w14:textId="77777777" w:rsidR="00856DB5" w:rsidRDefault="00856DB5" w:rsidP="00F3425E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55A03">
      <w:rPr>
        <w:rStyle w:val="PageNumber"/>
        <w:noProof/>
      </w:rPr>
      <w:t>1</w:t>
    </w:r>
    <w:r>
      <w:rPr>
        <w:rStyle w:val="PageNumber"/>
      </w:rPr>
      <w:fldChar w:fldCharType="end"/>
    </w:r>
  </w:p>
  <w:p w14:paraId="05DE1765" w14:textId="77777777" w:rsidR="00856DB5" w:rsidRPr="00F3425E" w:rsidRDefault="00856DB5" w:rsidP="00F3425E">
    <w:pPr>
      <w:pStyle w:val="Header"/>
      <w:ind w:right="360"/>
      <w:rPr>
        <w:lang w:val="en-US"/>
      </w:rPr>
    </w:pPr>
    <w:r w:rsidRPr="00F3425E">
      <w:rPr>
        <w:sz w:val="20"/>
      </w:rPr>
      <w:t xml:space="preserve">P. Gregoric, “Soul and </w:t>
    </w:r>
    <w:r w:rsidRPr="00F3425E">
      <w:rPr>
        <w:i/>
        <w:sz w:val="20"/>
      </w:rPr>
      <w:t>pneuma</w:t>
    </w:r>
    <w:r w:rsidRPr="00F3425E">
      <w:rPr>
        <w:sz w:val="20"/>
      </w:rPr>
      <w:t xml:space="preserve"> in Pseudo-Aristotle</w:t>
    </w:r>
    <w:r w:rsidRPr="00F3425E">
      <w:rPr>
        <w:sz w:val="20"/>
        <w:lang w:val="en-US"/>
      </w:rPr>
      <w:t xml:space="preserve">’s </w:t>
    </w:r>
    <w:r w:rsidRPr="00F3425E">
      <w:rPr>
        <w:i/>
        <w:sz w:val="20"/>
        <w:lang w:val="en-US"/>
      </w:rPr>
      <w:t>De spiritu</w:t>
    </w:r>
    <w:r w:rsidRPr="00F3425E">
      <w:rPr>
        <w:sz w:val="20"/>
        <w:lang w:val="en-US"/>
      </w:rPr>
      <w:t>” (Berlin, 2 July 2015)</w:t>
    </w:r>
    <w:r>
      <w:rPr>
        <w:lang w:val="en-US"/>
      </w:rP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441CFA"/>
    <w:multiLevelType w:val="hybridMultilevel"/>
    <w:tmpl w:val="D1C869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744549"/>
    <w:multiLevelType w:val="hybridMultilevel"/>
    <w:tmpl w:val="51DAA760"/>
    <w:lvl w:ilvl="0" w:tplc="68ACE56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59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CEF"/>
    <w:rsid w:val="00004175"/>
    <w:rsid w:val="00116BFE"/>
    <w:rsid w:val="00194609"/>
    <w:rsid w:val="00195609"/>
    <w:rsid w:val="001F3FD1"/>
    <w:rsid w:val="00222045"/>
    <w:rsid w:val="00287D7A"/>
    <w:rsid w:val="00362F7D"/>
    <w:rsid w:val="0038279E"/>
    <w:rsid w:val="003977DA"/>
    <w:rsid w:val="003E23DF"/>
    <w:rsid w:val="00456028"/>
    <w:rsid w:val="004B5231"/>
    <w:rsid w:val="00557A0C"/>
    <w:rsid w:val="005B142A"/>
    <w:rsid w:val="005D7428"/>
    <w:rsid w:val="0067309C"/>
    <w:rsid w:val="006934F5"/>
    <w:rsid w:val="006A299E"/>
    <w:rsid w:val="006B6157"/>
    <w:rsid w:val="006C55D2"/>
    <w:rsid w:val="006D224F"/>
    <w:rsid w:val="006F4C4C"/>
    <w:rsid w:val="00704CEE"/>
    <w:rsid w:val="00714C06"/>
    <w:rsid w:val="00720E56"/>
    <w:rsid w:val="00774A1C"/>
    <w:rsid w:val="00780B0A"/>
    <w:rsid w:val="0079670C"/>
    <w:rsid w:val="007A1285"/>
    <w:rsid w:val="007D6591"/>
    <w:rsid w:val="007F11A1"/>
    <w:rsid w:val="0080624E"/>
    <w:rsid w:val="00815CEF"/>
    <w:rsid w:val="008204BF"/>
    <w:rsid w:val="00830D25"/>
    <w:rsid w:val="00852B83"/>
    <w:rsid w:val="00855A03"/>
    <w:rsid w:val="00856DB5"/>
    <w:rsid w:val="00890857"/>
    <w:rsid w:val="008A1B99"/>
    <w:rsid w:val="008A61B4"/>
    <w:rsid w:val="008B1D56"/>
    <w:rsid w:val="008C72E2"/>
    <w:rsid w:val="009B28EC"/>
    <w:rsid w:val="009C6A99"/>
    <w:rsid w:val="00A049ED"/>
    <w:rsid w:val="00A132C2"/>
    <w:rsid w:val="00A211A5"/>
    <w:rsid w:val="00A33C60"/>
    <w:rsid w:val="00A63B0D"/>
    <w:rsid w:val="00A71E78"/>
    <w:rsid w:val="00B536FE"/>
    <w:rsid w:val="00B82FD7"/>
    <w:rsid w:val="00B94D37"/>
    <w:rsid w:val="00C0330C"/>
    <w:rsid w:val="00C509AE"/>
    <w:rsid w:val="00C5314F"/>
    <w:rsid w:val="00CB6D82"/>
    <w:rsid w:val="00D46323"/>
    <w:rsid w:val="00D81F0F"/>
    <w:rsid w:val="00D90A45"/>
    <w:rsid w:val="00DC5A30"/>
    <w:rsid w:val="00DC667D"/>
    <w:rsid w:val="00DF67C5"/>
    <w:rsid w:val="00E47E2C"/>
    <w:rsid w:val="00E546E6"/>
    <w:rsid w:val="00E815A5"/>
    <w:rsid w:val="00F02B21"/>
    <w:rsid w:val="00F27C53"/>
    <w:rsid w:val="00F3425E"/>
    <w:rsid w:val="00F516FC"/>
    <w:rsid w:val="00F55B2A"/>
    <w:rsid w:val="00F66937"/>
    <w:rsid w:val="00F77253"/>
    <w:rsid w:val="00FB1051"/>
    <w:rsid w:val="00FD2252"/>
    <w:rsid w:val="00FF1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0DE3D3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11A1"/>
    <w:pPr>
      <w:jc w:val="both"/>
    </w:pPr>
    <w:rPr>
      <w:rFonts w:ascii="Times New Roman" w:eastAsiaTheme="minorHAnsi" w:hAnsi="Times New Roman"/>
      <w:szCs w:val="22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830D25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30D25"/>
    <w:rPr>
      <w:rFonts w:ascii="Times New Roman" w:hAnsi="Times New Roman"/>
      <w:sz w:val="20"/>
    </w:rPr>
  </w:style>
  <w:style w:type="paragraph" w:styleId="Quote">
    <w:name w:val="Quote"/>
    <w:basedOn w:val="Normal"/>
    <w:next w:val="Normal"/>
    <w:link w:val="QuoteChar"/>
    <w:autoRedefine/>
    <w:uiPriority w:val="29"/>
    <w:qFormat/>
    <w:rsid w:val="00116BFE"/>
    <w:pPr>
      <w:spacing w:before="120" w:after="120"/>
      <w:ind w:left="720"/>
    </w:pPr>
    <w:rPr>
      <w:iCs/>
      <w:color w:val="000000" w:themeColor="text1"/>
      <w:sz w:val="22"/>
    </w:rPr>
  </w:style>
  <w:style w:type="character" w:customStyle="1" w:styleId="QuoteChar">
    <w:name w:val="Quote Char"/>
    <w:basedOn w:val="DefaultParagraphFont"/>
    <w:link w:val="Quote"/>
    <w:uiPriority w:val="29"/>
    <w:rsid w:val="00116BFE"/>
    <w:rPr>
      <w:rFonts w:ascii="Times New Roman" w:hAnsi="Times New Roman"/>
      <w:iCs/>
      <w:color w:val="000000" w:themeColor="text1"/>
      <w:sz w:val="22"/>
      <w:lang w:val="en-GB"/>
    </w:rPr>
  </w:style>
  <w:style w:type="paragraph" w:styleId="ListParagraph">
    <w:name w:val="List Paragraph"/>
    <w:basedOn w:val="Normal"/>
    <w:uiPriority w:val="34"/>
    <w:qFormat/>
    <w:rsid w:val="00815CEF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C0330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330C"/>
    <w:rPr>
      <w:rFonts w:ascii="Times New Roman" w:eastAsiaTheme="minorHAnsi" w:hAnsi="Times New Roman"/>
      <w:szCs w:val="22"/>
      <w:lang w:val="hr-HR"/>
    </w:rPr>
  </w:style>
  <w:style w:type="character" w:styleId="PageNumber">
    <w:name w:val="page number"/>
    <w:basedOn w:val="DefaultParagraphFont"/>
    <w:uiPriority w:val="99"/>
    <w:semiHidden/>
    <w:unhideWhenUsed/>
    <w:rsid w:val="00C0330C"/>
  </w:style>
  <w:style w:type="paragraph" w:styleId="Header">
    <w:name w:val="header"/>
    <w:basedOn w:val="Normal"/>
    <w:link w:val="HeaderChar"/>
    <w:uiPriority w:val="99"/>
    <w:unhideWhenUsed/>
    <w:rsid w:val="00F3425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425E"/>
    <w:rPr>
      <w:rFonts w:ascii="Times New Roman" w:eastAsiaTheme="minorHAnsi" w:hAnsi="Times New Roman"/>
      <w:szCs w:val="22"/>
      <w:lang w:val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3977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977D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977DA"/>
    <w:rPr>
      <w:rFonts w:ascii="Times New Roman" w:eastAsiaTheme="minorHAnsi" w:hAnsi="Times New Roman"/>
      <w:sz w:val="20"/>
      <w:szCs w:val="20"/>
      <w:lang w:val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77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77DA"/>
    <w:rPr>
      <w:rFonts w:ascii="Times New Roman" w:eastAsiaTheme="minorHAnsi" w:hAnsi="Times New Roman"/>
      <w:b/>
      <w:bCs/>
      <w:sz w:val="20"/>
      <w:szCs w:val="20"/>
      <w:lang w:val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77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77DA"/>
    <w:rPr>
      <w:rFonts w:ascii="Tahoma" w:eastAsiaTheme="minorHAnsi" w:hAnsi="Tahoma" w:cs="Tahoma"/>
      <w:sz w:val="16"/>
      <w:szCs w:val="16"/>
      <w:lang w:val="hr-HR"/>
    </w:rPr>
  </w:style>
  <w:style w:type="paragraph" w:styleId="Revision">
    <w:name w:val="Revision"/>
    <w:hidden/>
    <w:uiPriority w:val="99"/>
    <w:semiHidden/>
    <w:rsid w:val="00F516FC"/>
    <w:rPr>
      <w:rFonts w:ascii="Times New Roman" w:eastAsiaTheme="minorHAnsi" w:hAnsi="Times New Roman"/>
      <w:szCs w:val="22"/>
      <w:lang w:val="hr-H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11A1"/>
    <w:pPr>
      <w:jc w:val="both"/>
    </w:pPr>
    <w:rPr>
      <w:rFonts w:ascii="Times New Roman" w:eastAsiaTheme="minorHAnsi" w:hAnsi="Times New Roman"/>
      <w:szCs w:val="22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830D25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30D25"/>
    <w:rPr>
      <w:rFonts w:ascii="Times New Roman" w:hAnsi="Times New Roman"/>
      <w:sz w:val="20"/>
    </w:rPr>
  </w:style>
  <w:style w:type="paragraph" w:styleId="Quote">
    <w:name w:val="Quote"/>
    <w:basedOn w:val="Normal"/>
    <w:next w:val="Normal"/>
    <w:link w:val="QuoteChar"/>
    <w:autoRedefine/>
    <w:uiPriority w:val="29"/>
    <w:qFormat/>
    <w:rsid w:val="00116BFE"/>
    <w:pPr>
      <w:spacing w:before="120" w:after="120"/>
      <w:ind w:left="720"/>
    </w:pPr>
    <w:rPr>
      <w:iCs/>
      <w:color w:val="000000" w:themeColor="text1"/>
      <w:sz w:val="22"/>
    </w:rPr>
  </w:style>
  <w:style w:type="character" w:customStyle="1" w:styleId="QuoteChar">
    <w:name w:val="Quote Char"/>
    <w:basedOn w:val="DefaultParagraphFont"/>
    <w:link w:val="Quote"/>
    <w:uiPriority w:val="29"/>
    <w:rsid w:val="00116BFE"/>
    <w:rPr>
      <w:rFonts w:ascii="Times New Roman" w:hAnsi="Times New Roman"/>
      <w:iCs/>
      <w:color w:val="000000" w:themeColor="text1"/>
      <w:sz w:val="22"/>
      <w:lang w:val="en-GB"/>
    </w:rPr>
  </w:style>
  <w:style w:type="paragraph" w:styleId="ListParagraph">
    <w:name w:val="List Paragraph"/>
    <w:basedOn w:val="Normal"/>
    <w:uiPriority w:val="34"/>
    <w:qFormat/>
    <w:rsid w:val="00815CEF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C0330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330C"/>
    <w:rPr>
      <w:rFonts w:ascii="Times New Roman" w:eastAsiaTheme="minorHAnsi" w:hAnsi="Times New Roman"/>
      <w:szCs w:val="22"/>
      <w:lang w:val="hr-HR"/>
    </w:rPr>
  </w:style>
  <w:style w:type="character" w:styleId="PageNumber">
    <w:name w:val="page number"/>
    <w:basedOn w:val="DefaultParagraphFont"/>
    <w:uiPriority w:val="99"/>
    <w:semiHidden/>
    <w:unhideWhenUsed/>
    <w:rsid w:val="00C0330C"/>
  </w:style>
  <w:style w:type="paragraph" w:styleId="Header">
    <w:name w:val="header"/>
    <w:basedOn w:val="Normal"/>
    <w:link w:val="HeaderChar"/>
    <w:uiPriority w:val="99"/>
    <w:unhideWhenUsed/>
    <w:rsid w:val="00F3425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425E"/>
    <w:rPr>
      <w:rFonts w:ascii="Times New Roman" w:eastAsiaTheme="minorHAnsi" w:hAnsi="Times New Roman"/>
      <w:szCs w:val="22"/>
      <w:lang w:val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3977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977D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977DA"/>
    <w:rPr>
      <w:rFonts w:ascii="Times New Roman" w:eastAsiaTheme="minorHAnsi" w:hAnsi="Times New Roman"/>
      <w:sz w:val="20"/>
      <w:szCs w:val="20"/>
      <w:lang w:val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77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77DA"/>
    <w:rPr>
      <w:rFonts w:ascii="Times New Roman" w:eastAsiaTheme="minorHAnsi" w:hAnsi="Times New Roman"/>
      <w:b/>
      <w:bCs/>
      <w:sz w:val="20"/>
      <w:szCs w:val="20"/>
      <w:lang w:val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77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77DA"/>
    <w:rPr>
      <w:rFonts w:ascii="Tahoma" w:eastAsiaTheme="minorHAnsi" w:hAnsi="Tahoma" w:cs="Tahoma"/>
      <w:sz w:val="16"/>
      <w:szCs w:val="16"/>
      <w:lang w:val="hr-HR"/>
    </w:rPr>
  </w:style>
  <w:style w:type="paragraph" w:styleId="Revision">
    <w:name w:val="Revision"/>
    <w:hidden/>
    <w:uiPriority w:val="99"/>
    <w:semiHidden/>
    <w:rsid w:val="00F516FC"/>
    <w:rPr>
      <w:rFonts w:ascii="Times New Roman" w:eastAsiaTheme="minorHAnsi" w:hAnsi="Times New Roman"/>
      <w:szCs w:val="22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7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3</Pages>
  <Words>1270</Words>
  <Characters>7244</Characters>
  <Application>Microsoft Macintosh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Gregoric</dc:creator>
  <cp:keywords/>
  <dc:description/>
  <cp:lastModifiedBy>Pavel Gregoric</cp:lastModifiedBy>
  <cp:revision>5</cp:revision>
  <cp:lastPrinted>2015-06-28T21:10:00Z</cp:lastPrinted>
  <dcterms:created xsi:type="dcterms:W3CDTF">2015-06-28T16:43:00Z</dcterms:created>
  <dcterms:modified xsi:type="dcterms:W3CDTF">2015-06-30T18:39:00Z</dcterms:modified>
</cp:coreProperties>
</file>